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0D6" w:rsidRDefault="00AC4AF8">
      <w:r>
        <w:t>Obec Javor</w:t>
      </w:r>
    </w:p>
    <w:p w:rsidR="00AC4AF8" w:rsidRDefault="00AC4AF8" w:rsidP="00AC4AF8">
      <w:pPr>
        <w:jc w:val="center"/>
      </w:pPr>
      <w:r>
        <w:t>Návrh finančního rozpočtu Obce Javor na r. 2014</w:t>
      </w:r>
    </w:p>
    <w:p w:rsidR="00AC4AF8" w:rsidRDefault="00AC4AF8" w:rsidP="00AC4AF8">
      <w:r>
        <w:t>Daňové příjmy</w:t>
      </w:r>
    </w:p>
    <w:tbl>
      <w:tblPr>
        <w:tblW w:w="10148" w:type="dxa"/>
        <w:tblInd w:w="-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30"/>
        <w:gridCol w:w="1230"/>
        <w:gridCol w:w="5845"/>
        <w:gridCol w:w="1843"/>
      </w:tblGrid>
      <w:tr w:rsidR="00AC4AF8" w:rsidTr="00C22EA5">
        <w:trPr>
          <w:trHeight w:val="313"/>
        </w:trPr>
        <w:tc>
          <w:tcPr>
            <w:tcW w:w="1230" w:type="dxa"/>
          </w:tcPr>
          <w:p w:rsidR="00AC4AF8" w:rsidRDefault="00AC4AF8" w:rsidP="00C22EA5">
            <w:pPr>
              <w:spacing w:after="0"/>
              <w:jc w:val="center"/>
            </w:pPr>
            <w:r>
              <w:t>paragraf</w:t>
            </w:r>
          </w:p>
        </w:tc>
        <w:tc>
          <w:tcPr>
            <w:tcW w:w="1230" w:type="dxa"/>
          </w:tcPr>
          <w:p w:rsidR="00AC4AF8" w:rsidRDefault="00AC4AF8" w:rsidP="00AC4AF8">
            <w:pPr>
              <w:jc w:val="center"/>
            </w:pPr>
            <w:r>
              <w:t>položka</w:t>
            </w:r>
          </w:p>
        </w:tc>
        <w:tc>
          <w:tcPr>
            <w:tcW w:w="5845" w:type="dxa"/>
          </w:tcPr>
          <w:p w:rsidR="00AC4AF8" w:rsidRDefault="00AC4AF8" w:rsidP="00AC4AF8">
            <w:pPr>
              <w:jc w:val="center"/>
            </w:pPr>
            <w:r>
              <w:t>text</w:t>
            </w:r>
          </w:p>
        </w:tc>
        <w:tc>
          <w:tcPr>
            <w:tcW w:w="1843" w:type="dxa"/>
          </w:tcPr>
          <w:p w:rsidR="00AC4AF8" w:rsidRDefault="00AC4AF8" w:rsidP="00AC4AF8">
            <w:pPr>
              <w:jc w:val="center"/>
            </w:pPr>
            <w:r>
              <w:t>Částka v Kč</w:t>
            </w:r>
          </w:p>
        </w:tc>
      </w:tr>
      <w:tr w:rsidR="00AC4AF8" w:rsidTr="00C22EA5">
        <w:trPr>
          <w:trHeight w:val="207"/>
        </w:trPr>
        <w:tc>
          <w:tcPr>
            <w:tcW w:w="1230" w:type="dxa"/>
          </w:tcPr>
          <w:p w:rsidR="00AC4AF8" w:rsidRDefault="00AC4AF8" w:rsidP="00F04D4C">
            <w:pPr>
              <w:spacing w:before="100" w:beforeAutospacing="1" w:after="0"/>
              <w:jc w:val="center"/>
            </w:pPr>
          </w:p>
        </w:tc>
        <w:tc>
          <w:tcPr>
            <w:tcW w:w="1230" w:type="dxa"/>
          </w:tcPr>
          <w:p w:rsidR="00AC4AF8" w:rsidRDefault="00AC4AF8" w:rsidP="00F04D4C">
            <w:pPr>
              <w:spacing w:after="0"/>
              <w:jc w:val="center"/>
            </w:pPr>
            <w:r>
              <w:t>1111</w:t>
            </w:r>
          </w:p>
        </w:tc>
        <w:tc>
          <w:tcPr>
            <w:tcW w:w="5845" w:type="dxa"/>
          </w:tcPr>
          <w:p w:rsidR="00AC4AF8" w:rsidRDefault="00AC4AF8" w:rsidP="00F04D4C">
            <w:pPr>
              <w:spacing w:after="0"/>
            </w:pPr>
            <w:r>
              <w:t>Daň z příjmů fyzických osob ze závislé činnosti</w:t>
            </w:r>
          </w:p>
        </w:tc>
        <w:tc>
          <w:tcPr>
            <w:tcW w:w="1843" w:type="dxa"/>
          </w:tcPr>
          <w:p w:rsidR="00AC4AF8" w:rsidRDefault="0069118D" w:rsidP="00F04D4C">
            <w:pPr>
              <w:spacing w:after="0"/>
              <w:jc w:val="right"/>
            </w:pPr>
            <w:r>
              <w:t>170</w:t>
            </w:r>
            <w:r w:rsidR="00AC4AF8">
              <w:t> 000,-</w:t>
            </w:r>
          </w:p>
        </w:tc>
      </w:tr>
      <w:tr w:rsidR="00AC4AF8" w:rsidTr="00200670">
        <w:trPr>
          <w:trHeight w:val="354"/>
        </w:trPr>
        <w:tc>
          <w:tcPr>
            <w:tcW w:w="1230" w:type="dxa"/>
          </w:tcPr>
          <w:p w:rsidR="00AC4AF8" w:rsidRDefault="00AC4AF8" w:rsidP="00F04D4C">
            <w:pPr>
              <w:spacing w:after="0"/>
              <w:jc w:val="center"/>
            </w:pPr>
          </w:p>
        </w:tc>
        <w:tc>
          <w:tcPr>
            <w:tcW w:w="1230" w:type="dxa"/>
          </w:tcPr>
          <w:p w:rsidR="00AC4AF8" w:rsidRDefault="00AC4AF8" w:rsidP="00F04D4C">
            <w:pPr>
              <w:spacing w:after="0"/>
              <w:jc w:val="center"/>
            </w:pPr>
            <w:r>
              <w:t>1112</w:t>
            </w:r>
          </w:p>
        </w:tc>
        <w:tc>
          <w:tcPr>
            <w:tcW w:w="5845" w:type="dxa"/>
          </w:tcPr>
          <w:p w:rsidR="00AC4AF8" w:rsidRDefault="00AC4AF8" w:rsidP="00F04D4C">
            <w:pPr>
              <w:spacing w:after="0"/>
            </w:pPr>
            <w:r>
              <w:t xml:space="preserve">Daň z příjmů fyzických osob ze </w:t>
            </w:r>
            <w:proofErr w:type="spellStart"/>
            <w:r>
              <w:t>sam</w:t>
            </w:r>
            <w:proofErr w:type="spellEnd"/>
            <w:r>
              <w:t>. výdělečné činnosti</w:t>
            </w:r>
          </w:p>
        </w:tc>
        <w:tc>
          <w:tcPr>
            <w:tcW w:w="1843" w:type="dxa"/>
          </w:tcPr>
          <w:p w:rsidR="00AC4AF8" w:rsidRDefault="0069118D" w:rsidP="00F04D4C">
            <w:pPr>
              <w:spacing w:after="0"/>
              <w:jc w:val="right"/>
            </w:pPr>
            <w:r>
              <w:t>5</w:t>
            </w:r>
            <w:r w:rsidR="00AC4AF8">
              <w:t> 000,-</w:t>
            </w:r>
          </w:p>
        </w:tc>
      </w:tr>
      <w:tr w:rsidR="00AC4AF8" w:rsidTr="00F04D4C">
        <w:trPr>
          <w:trHeight w:val="245"/>
        </w:trPr>
        <w:tc>
          <w:tcPr>
            <w:tcW w:w="1230" w:type="dxa"/>
          </w:tcPr>
          <w:p w:rsidR="00AC4AF8" w:rsidRDefault="00AC4AF8" w:rsidP="00F04D4C">
            <w:pPr>
              <w:spacing w:after="0"/>
              <w:jc w:val="center"/>
            </w:pPr>
          </w:p>
        </w:tc>
        <w:tc>
          <w:tcPr>
            <w:tcW w:w="1230" w:type="dxa"/>
          </w:tcPr>
          <w:p w:rsidR="00AC4AF8" w:rsidRDefault="0004520D" w:rsidP="00F04D4C">
            <w:pPr>
              <w:spacing w:after="0"/>
              <w:jc w:val="center"/>
            </w:pPr>
            <w:r>
              <w:t>1113</w:t>
            </w:r>
          </w:p>
        </w:tc>
        <w:tc>
          <w:tcPr>
            <w:tcW w:w="5845" w:type="dxa"/>
          </w:tcPr>
          <w:p w:rsidR="00AC4AF8" w:rsidRDefault="0004520D" w:rsidP="00F04D4C">
            <w:pPr>
              <w:spacing w:after="0"/>
            </w:pPr>
            <w:r>
              <w:t>Daň z příjmů fyzických osob z kapitálových výnosů</w:t>
            </w:r>
          </w:p>
        </w:tc>
        <w:tc>
          <w:tcPr>
            <w:tcW w:w="1843" w:type="dxa"/>
          </w:tcPr>
          <w:p w:rsidR="00AC4AF8" w:rsidRDefault="0069118D" w:rsidP="00F04D4C">
            <w:pPr>
              <w:spacing w:after="0"/>
              <w:jc w:val="right"/>
            </w:pPr>
            <w:r>
              <w:t>18</w:t>
            </w:r>
            <w:r w:rsidR="0004520D">
              <w:t> 000,-</w:t>
            </w:r>
          </w:p>
        </w:tc>
      </w:tr>
      <w:tr w:rsidR="00AC4AF8" w:rsidTr="00F04D4C">
        <w:trPr>
          <w:trHeight w:val="208"/>
        </w:trPr>
        <w:tc>
          <w:tcPr>
            <w:tcW w:w="1230" w:type="dxa"/>
          </w:tcPr>
          <w:p w:rsidR="00AC4AF8" w:rsidRDefault="00AC4AF8" w:rsidP="00F04D4C">
            <w:pPr>
              <w:spacing w:after="0"/>
              <w:jc w:val="center"/>
            </w:pPr>
          </w:p>
        </w:tc>
        <w:tc>
          <w:tcPr>
            <w:tcW w:w="1230" w:type="dxa"/>
          </w:tcPr>
          <w:p w:rsidR="00AC4AF8" w:rsidRDefault="0004520D" w:rsidP="00F04D4C">
            <w:pPr>
              <w:spacing w:after="0"/>
              <w:jc w:val="center"/>
            </w:pPr>
            <w:r>
              <w:t>1121</w:t>
            </w:r>
          </w:p>
        </w:tc>
        <w:tc>
          <w:tcPr>
            <w:tcW w:w="5845" w:type="dxa"/>
          </w:tcPr>
          <w:p w:rsidR="00AC4AF8" w:rsidRDefault="0004520D" w:rsidP="00F04D4C">
            <w:pPr>
              <w:spacing w:after="0"/>
            </w:pPr>
            <w:r>
              <w:t>D</w:t>
            </w:r>
            <w:r w:rsidR="00200670">
              <w:t>aň z příjmů právnických osob</w:t>
            </w:r>
          </w:p>
        </w:tc>
        <w:tc>
          <w:tcPr>
            <w:tcW w:w="1843" w:type="dxa"/>
          </w:tcPr>
          <w:p w:rsidR="00AC4AF8" w:rsidRDefault="0069118D" w:rsidP="00F04D4C">
            <w:pPr>
              <w:spacing w:after="0"/>
              <w:jc w:val="right"/>
            </w:pPr>
            <w:r>
              <w:t>160</w:t>
            </w:r>
            <w:r w:rsidR="009223DB">
              <w:t xml:space="preserve"> </w:t>
            </w:r>
            <w:r w:rsidR="00200670">
              <w:t>000,-</w:t>
            </w:r>
          </w:p>
        </w:tc>
      </w:tr>
      <w:tr w:rsidR="00AC4AF8" w:rsidTr="00F04D4C">
        <w:trPr>
          <w:trHeight w:val="311"/>
        </w:trPr>
        <w:tc>
          <w:tcPr>
            <w:tcW w:w="1230" w:type="dxa"/>
          </w:tcPr>
          <w:p w:rsidR="00AC4AF8" w:rsidRDefault="00AC4AF8" w:rsidP="00F04D4C">
            <w:pPr>
              <w:spacing w:after="0"/>
              <w:jc w:val="center"/>
            </w:pPr>
          </w:p>
        </w:tc>
        <w:tc>
          <w:tcPr>
            <w:tcW w:w="1230" w:type="dxa"/>
          </w:tcPr>
          <w:p w:rsidR="00AC4AF8" w:rsidRDefault="00200670" w:rsidP="00F04D4C">
            <w:pPr>
              <w:spacing w:after="0"/>
              <w:jc w:val="center"/>
            </w:pPr>
            <w:r>
              <w:t>1122</w:t>
            </w:r>
          </w:p>
        </w:tc>
        <w:tc>
          <w:tcPr>
            <w:tcW w:w="5845" w:type="dxa"/>
          </w:tcPr>
          <w:p w:rsidR="00AC4AF8" w:rsidRDefault="00200670" w:rsidP="00F04D4C">
            <w:pPr>
              <w:spacing w:after="0"/>
            </w:pPr>
            <w:r>
              <w:t>Daň z příjmů právnických osob za obce</w:t>
            </w:r>
          </w:p>
        </w:tc>
        <w:tc>
          <w:tcPr>
            <w:tcW w:w="1843" w:type="dxa"/>
          </w:tcPr>
          <w:p w:rsidR="00AC4AF8" w:rsidRDefault="00200670" w:rsidP="00F04D4C">
            <w:pPr>
              <w:spacing w:after="0"/>
              <w:jc w:val="right"/>
            </w:pPr>
            <w:r>
              <w:t>50 000,-</w:t>
            </w:r>
          </w:p>
        </w:tc>
      </w:tr>
      <w:tr w:rsidR="00AC4AF8" w:rsidTr="00F04D4C">
        <w:trPr>
          <w:trHeight w:val="274"/>
        </w:trPr>
        <w:tc>
          <w:tcPr>
            <w:tcW w:w="1230" w:type="dxa"/>
          </w:tcPr>
          <w:p w:rsidR="00AC4AF8" w:rsidRDefault="00AC4AF8" w:rsidP="00F04D4C">
            <w:pPr>
              <w:spacing w:after="0"/>
              <w:jc w:val="center"/>
            </w:pPr>
          </w:p>
        </w:tc>
        <w:tc>
          <w:tcPr>
            <w:tcW w:w="1230" w:type="dxa"/>
          </w:tcPr>
          <w:p w:rsidR="00AC4AF8" w:rsidRDefault="00200670" w:rsidP="00F04D4C">
            <w:pPr>
              <w:spacing w:after="0"/>
              <w:jc w:val="center"/>
            </w:pPr>
            <w:r>
              <w:t>1211</w:t>
            </w:r>
          </w:p>
        </w:tc>
        <w:tc>
          <w:tcPr>
            <w:tcW w:w="5845" w:type="dxa"/>
          </w:tcPr>
          <w:p w:rsidR="00AC4AF8" w:rsidRDefault="00200670" w:rsidP="00F04D4C">
            <w:pPr>
              <w:spacing w:after="0"/>
            </w:pPr>
            <w:r>
              <w:t>DPH</w:t>
            </w:r>
          </w:p>
        </w:tc>
        <w:tc>
          <w:tcPr>
            <w:tcW w:w="1843" w:type="dxa"/>
          </w:tcPr>
          <w:p w:rsidR="00AC4AF8" w:rsidRDefault="0069118D" w:rsidP="00F04D4C">
            <w:pPr>
              <w:spacing w:after="0"/>
              <w:jc w:val="right"/>
            </w:pPr>
            <w:r>
              <w:t>360</w:t>
            </w:r>
            <w:r w:rsidR="00200670">
              <w:t> 000,-</w:t>
            </w:r>
          </w:p>
        </w:tc>
      </w:tr>
      <w:tr w:rsidR="00AC4AF8" w:rsidTr="00F04D4C">
        <w:trPr>
          <w:trHeight w:val="235"/>
        </w:trPr>
        <w:tc>
          <w:tcPr>
            <w:tcW w:w="1230" w:type="dxa"/>
          </w:tcPr>
          <w:p w:rsidR="00AC4AF8" w:rsidRDefault="00AC4AF8" w:rsidP="00F04D4C">
            <w:pPr>
              <w:spacing w:after="0"/>
              <w:jc w:val="center"/>
            </w:pPr>
          </w:p>
        </w:tc>
        <w:tc>
          <w:tcPr>
            <w:tcW w:w="1230" w:type="dxa"/>
          </w:tcPr>
          <w:p w:rsidR="00AC4AF8" w:rsidRDefault="00200670" w:rsidP="00F04D4C">
            <w:pPr>
              <w:spacing w:after="0"/>
              <w:jc w:val="center"/>
            </w:pPr>
            <w:r>
              <w:t>1341</w:t>
            </w:r>
          </w:p>
        </w:tc>
        <w:tc>
          <w:tcPr>
            <w:tcW w:w="5845" w:type="dxa"/>
          </w:tcPr>
          <w:p w:rsidR="00AC4AF8" w:rsidRDefault="00200670" w:rsidP="00F04D4C">
            <w:pPr>
              <w:spacing w:after="0"/>
            </w:pPr>
            <w:r>
              <w:t>Poplatek ze psů</w:t>
            </w:r>
          </w:p>
        </w:tc>
        <w:tc>
          <w:tcPr>
            <w:tcW w:w="1843" w:type="dxa"/>
          </w:tcPr>
          <w:p w:rsidR="00AC4AF8" w:rsidRDefault="00200670" w:rsidP="00F04D4C">
            <w:pPr>
              <w:spacing w:after="0"/>
              <w:jc w:val="right"/>
            </w:pPr>
            <w:r>
              <w:t>1 500,-</w:t>
            </w:r>
          </w:p>
        </w:tc>
      </w:tr>
      <w:tr w:rsidR="00AC4AF8" w:rsidTr="00F04D4C">
        <w:trPr>
          <w:trHeight w:val="197"/>
        </w:trPr>
        <w:tc>
          <w:tcPr>
            <w:tcW w:w="1230" w:type="dxa"/>
          </w:tcPr>
          <w:p w:rsidR="00AC4AF8" w:rsidRDefault="00AC4AF8" w:rsidP="00F04D4C">
            <w:pPr>
              <w:spacing w:after="0"/>
              <w:jc w:val="center"/>
            </w:pPr>
          </w:p>
        </w:tc>
        <w:tc>
          <w:tcPr>
            <w:tcW w:w="1230" w:type="dxa"/>
          </w:tcPr>
          <w:p w:rsidR="00AC4AF8" w:rsidRDefault="00200670" w:rsidP="00F04D4C">
            <w:pPr>
              <w:spacing w:after="0"/>
              <w:jc w:val="center"/>
            </w:pPr>
            <w:r>
              <w:t>1351</w:t>
            </w:r>
          </w:p>
        </w:tc>
        <w:tc>
          <w:tcPr>
            <w:tcW w:w="5845" w:type="dxa"/>
          </w:tcPr>
          <w:p w:rsidR="00AC4AF8" w:rsidRDefault="00200670" w:rsidP="00F04D4C">
            <w:pPr>
              <w:spacing w:after="0"/>
            </w:pPr>
            <w:r>
              <w:t>Odvod z provozu loterií</w:t>
            </w:r>
          </w:p>
        </w:tc>
        <w:tc>
          <w:tcPr>
            <w:tcW w:w="1843" w:type="dxa"/>
          </w:tcPr>
          <w:p w:rsidR="00AC4AF8" w:rsidRDefault="0069118D" w:rsidP="00F04D4C">
            <w:pPr>
              <w:spacing w:after="0"/>
              <w:jc w:val="right"/>
            </w:pPr>
            <w:r>
              <w:t>4 0</w:t>
            </w:r>
            <w:r w:rsidR="00200670">
              <w:t>00,-</w:t>
            </w:r>
          </w:p>
        </w:tc>
      </w:tr>
      <w:tr w:rsidR="00AC4AF8" w:rsidTr="00F04D4C">
        <w:trPr>
          <w:trHeight w:val="301"/>
        </w:trPr>
        <w:tc>
          <w:tcPr>
            <w:tcW w:w="1230" w:type="dxa"/>
          </w:tcPr>
          <w:p w:rsidR="00AC4AF8" w:rsidRDefault="00AC4AF8" w:rsidP="00F04D4C">
            <w:pPr>
              <w:spacing w:after="0"/>
              <w:jc w:val="center"/>
            </w:pPr>
          </w:p>
        </w:tc>
        <w:tc>
          <w:tcPr>
            <w:tcW w:w="1230" w:type="dxa"/>
          </w:tcPr>
          <w:p w:rsidR="00AC4AF8" w:rsidRDefault="00200670" w:rsidP="00F04D4C">
            <w:pPr>
              <w:spacing w:after="0"/>
              <w:jc w:val="center"/>
            </w:pPr>
            <w:r>
              <w:t>1511</w:t>
            </w:r>
          </w:p>
        </w:tc>
        <w:tc>
          <w:tcPr>
            <w:tcW w:w="5845" w:type="dxa"/>
          </w:tcPr>
          <w:p w:rsidR="00AC4AF8" w:rsidRDefault="00200670" w:rsidP="00F04D4C">
            <w:pPr>
              <w:spacing w:after="0"/>
            </w:pPr>
            <w:r>
              <w:t>Daň z nemovitostí</w:t>
            </w:r>
          </w:p>
        </w:tc>
        <w:tc>
          <w:tcPr>
            <w:tcW w:w="1843" w:type="dxa"/>
          </w:tcPr>
          <w:p w:rsidR="00AC4AF8" w:rsidRDefault="00200670" w:rsidP="00F04D4C">
            <w:pPr>
              <w:spacing w:after="0"/>
              <w:jc w:val="right"/>
            </w:pPr>
            <w:r>
              <w:t>120 000,-</w:t>
            </w:r>
          </w:p>
        </w:tc>
      </w:tr>
      <w:tr w:rsidR="00AC4AF8" w:rsidTr="00F04D4C">
        <w:trPr>
          <w:trHeight w:val="277"/>
        </w:trPr>
        <w:tc>
          <w:tcPr>
            <w:tcW w:w="1230" w:type="dxa"/>
          </w:tcPr>
          <w:p w:rsidR="00AC4AF8" w:rsidRDefault="00AC4AF8" w:rsidP="00F04D4C">
            <w:pPr>
              <w:spacing w:after="0"/>
              <w:jc w:val="center"/>
            </w:pPr>
          </w:p>
        </w:tc>
        <w:tc>
          <w:tcPr>
            <w:tcW w:w="1230" w:type="dxa"/>
          </w:tcPr>
          <w:p w:rsidR="00AC4AF8" w:rsidRDefault="00200670" w:rsidP="00F04D4C">
            <w:pPr>
              <w:spacing w:after="0"/>
              <w:jc w:val="center"/>
            </w:pPr>
            <w:r>
              <w:t>4112</w:t>
            </w:r>
          </w:p>
        </w:tc>
        <w:tc>
          <w:tcPr>
            <w:tcW w:w="5845" w:type="dxa"/>
          </w:tcPr>
          <w:p w:rsidR="00AC4AF8" w:rsidRDefault="00200670" w:rsidP="00F04D4C">
            <w:pPr>
              <w:spacing w:after="0"/>
            </w:pPr>
            <w:r>
              <w:t>Neinvestiční přijaté transfery z VPS  SR</w:t>
            </w:r>
          </w:p>
        </w:tc>
        <w:tc>
          <w:tcPr>
            <w:tcW w:w="1843" w:type="dxa"/>
          </w:tcPr>
          <w:p w:rsidR="00AC4AF8" w:rsidRDefault="0062056B" w:rsidP="00F04D4C">
            <w:pPr>
              <w:spacing w:after="0"/>
              <w:jc w:val="right"/>
            </w:pPr>
            <w:r>
              <w:t>54 400</w:t>
            </w:r>
            <w:r w:rsidR="00200670">
              <w:t>,-</w:t>
            </w:r>
          </w:p>
        </w:tc>
      </w:tr>
    </w:tbl>
    <w:p w:rsidR="00AC4AF8" w:rsidRDefault="00F04D4C" w:rsidP="00200670">
      <w:r>
        <w:t xml:space="preserve">                                           </w:t>
      </w:r>
      <w:r w:rsidR="009223DB">
        <w:t>C</w:t>
      </w:r>
      <w:r>
        <w:t>elkem</w:t>
      </w:r>
      <w:r w:rsidR="0062056B">
        <w:tab/>
      </w:r>
      <w:r w:rsidR="0062056B">
        <w:tab/>
      </w:r>
      <w:r w:rsidR="0062056B">
        <w:tab/>
      </w:r>
      <w:r w:rsidR="0062056B">
        <w:tab/>
      </w:r>
      <w:r w:rsidR="0062056B">
        <w:tab/>
      </w:r>
      <w:r w:rsidR="0062056B">
        <w:tab/>
      </w:r>
      <w:r w:rsidR="0062056B">
        <w:tab/>
      </w:r>
      <w:r w:rsidR="0062056B">
        <w:tab/>
        <w:t xml:space="preserve">        </w:t>
      </w:r>
      <w:r w:rsidR="0069118D">
        <w:t>942 900</w:t>
      </w:r>
      <w:r w:rsidR="009223DB">
        <w:t>,-</w:t>
      </w:r>
    </w:p>
    <w:p w:rsidR="00200670" w:rsidRDefault="00200670" w:rsidP="00200670">
      <w:r>
        <w:t>Nedaňové příjmy</w:t>
      </w:r>
    </w:p>
    <w:tbl>
      <w:tblPr>
        <w:tblW w:w="99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0"/>
        <w:gridCol w:w="1245"/>
        <w:gridCol w:w="5880"/>
        <w:gridCol w:w="1665"/>
      </w:tblGrid>
      <w:tr w:rsidR="00F04D4C" w:rsidTr="00F04D4C">
        <w:trPr>
          <w:trHeight w:val="339"/>
        </w:trPr>
        <w:tc>
          <w:tcPr>
            <w:tcW w:w="1110" w:type="dxa"/>
          </w:tcPr>
          <w:p w:rsidR="00F04D4C" w:rsidRDefault="00F04D4C" w:rsidP="00F04D4C">
            <w:pPr>
              <w:spacing w:after="100" w:afterAutospacing="1"/>
            </w:pPr>
            <w:r>
              <w:t>paragraf</w:t>
            </w:r>
          </w:p>
        </w:tc>
        <w:tc>
          <w:tcPr>
            <w:tcW w:w="1245" w:type="dxa"/>
          </w:tcPr>
          <w:p w:rsidR="00F04D4C" w:rsidRDefault="00F04D4C" w:rsidP="00F04D4C">
            <w:pPr>
              <w:spacing w:after="100" w:afterAutospacing="1"/>
            </w:pPr>
            <w:r>
              <w:t>položka</w:t>
            </w:r>
          </w:p>
        </w:tc>
        <w:tc>
          <w:tcPr>
            <w:tcW w:w="5880" w:type="dxa"/>
          </w:tcPr>
          <w:p w:rsidR="00F04D4C" w:rsidRDefault="00F04D4C" w:rsidP="00F04D4C">
            <w:pPr>
              <w:spacing w:after="100" w:afterAutospacing="1"/>
              <w:jc w:val="center"/>
            </w:pPr>
            <w:r>
              <w:t>text</w:t>
            </w:r>
          </w:p>
        </w:tc>
        <w:tc>
          <w:tcPr>
            <w:tcW w:w="1665" w:type="dxa"/>
          </w:tcPr>
          <w:p w:rsidR="00F04D4C" w:rsidRDefault="00F04D4C" w:rsidP="00F04D4C">
            <w:pPr>
              <w:spacing w:after="100" w:afterAutospacing="1"/>
              <w:jc w:val="center"/>
            </w:pPr>
            <w:r>
              <w:t>Částka v Kč</w:t>
            </w:r>
          </w:p>
        </w:tc>
      </w:tr>
      <w:tr w:rsidR="00200670" w:rsidTr="00F04D4C">
        <w:trPr>
          <w:trHeight w:val="339"/>
        </w:trPr>
        <w:tc>
          <w:tcPr>
            <w:tcW w:w="1110" w:type="dxa"/>
          </w:tcPr>
          <w:p w:rsidR="00200670" w:rsidRDefault="00200670" w:rsidP="00F04D4C">
            <w:pPr>
              <w:spacing w:after="100" w:afterAutospacing="1"/>
            </w:pPr>
            <w:r>
              <w:t>1032</w:t>
            </w:r>
          </w:p>
        </w:tc>
        <w:tc>
          <w:tcPr>
            <w:tcW w:w="1245" w:type="dxa"/>
          </w:tcPr>
          <w:p w:rsidR="00200670" w:rsidRDefault="00200670" w:rsidP="00F04D4C">
            <w:pPr>
              <w:spacing w:after="100" w:afterAutospacing="1"/>
            </w:pPr>
            <w:r>
              <w:t>2111</w:t>
            </w:r>
          </w:p>
        </w:tc>
        <w:tc>
          <w:tcPr>
            <w:tcW w:w="5880" w:type="dxa"/>
          </w:tcPr>
          <w:p w:rsidR="00200670" w:rsidRDefault="00200670" w:rsidP="00F04D4C">
            <w:pPr>
              <w:spacing w:after="100" w:afterAutospacing="1"/>
            </w:pPr>
            <w:r>
              <w:t>Příjmy z poskytování služeb a výrobků – prodej dřeva</w:t>
            </w:r>
          </w:p>
        </w:tc>
        <w:tc>
          <w:tcPr>
            <w:tcW w:w="1665" w:type="dxa"/>
          </w:tcPr>
          <w:p w:rsidR="00200670" w:rsidRDefault="00D34551" w:rsidP="00F04D4C">
            <w:pPr>
              <w:spacing w:after="100" w:afterAutospacing="1"/>
              <w:jc w:val="right"/>
            </w:pPr>
            <w:r>
              <w:t>180</w:t>
            </w:r>
            <w:r w:rsidR="00200670">
              <w:t> 000,-</w:t>
            </w:r>
          </w:p>
        </w:tc>
      </w:tr>
      <w:tr w:rsidR="00200670" w:rsidTr="00F04D4C">
        <w:trPr>
          <w:trHeight w:val="273"/>
        </w:trPr>
        <w:tc>
          <w:tcPr>
            <w:tcW w:w="1110" w:type="dxa"/>
          </w:tcPr>
          <w:p w:rsidR="00200670" w:rsidRDefault="00C33713" w:rsidP="00F04D4C">
            <w:pPr>
              <w:spacing w:after="100" w:afterAutospacing="1"/>
            </w:pPr>
            <w:r>
              <w:t>2310</w:t>
            </w:r>
          </w:p>
        </w:tc>
        <w:tc>
          <w:tcPr>
            <w:tcW w:w="1245" w:type="dxa"/>
          </w:tcPr>
          <w:p w:rsidR="00200670" w:rsidRDefault="00C33713" w:rsidP="00F04D4C">
            <w:pPr>
              <w:spacing w:after="100" w:afterAutospacing="1"/>
            </w:pPr>
            <w:r>
              <w:t>2111</w:t>
            </w:r>
          </w:p>
        </w:tc>
        <w:tc>
          <w:tcPr>
            <w:tcW w:w="5880" w:type="dxa"/>
          </w:tcPr>
          <w:p w:rsidR="00200670" w:rsidRDefault="00C33713" w:rsidP="00F04D4C">
            <w:pPr>
              <w:spacing w:after="100" w:afterAutospacing="1"/>
            </w:pPr>
            <w:r>
              <w:t>Příjmy z poskytování služeb a výrobků – pitná voda</w:t>
            </w:r>
          </w:p>
        </w:tc>
        <w:tc>
          <w:tcPr>
            <w:tcW w:w="1665" w:type="dxa"/>
          </w:tcPr>
          <w:p w:rsidR="00200670" w:rsidRDefault="009223DB" w:rsidP="00F04D4C">
            <w:pPr>
              <w:spacing w:after="100" w:afterAutospacing="1"/>
              <w:jc w:val="right"/>
            </w:pPr>
            <w:r>
              <w:t>4</w:t>
            </w:r>
            <w:r w:rsidR="00C33713">
              <w:t> 000,-</w:t>
            </w:r>
          </w:p>
        </w:tc>
      </w:tr>
      <w:tr w:rsidR="00200670" w:rsidTr="00F04D4C">
        <w:trPr>
          <w:trHeight w:val="250"/>
        </w:trPr>
        <w:tc>
          <w:tcPr>
            <w:tcW w:w="1110" w:type="dxa"/>
          </w:tcPr>
          <w:p w:rsidR="00200670" w:rsidRDefault="00C33713" w:rsidP="00F04D4C">
            <w:pPr>
              <w:spacing w:after="100" w:afterAutospacing="1"/>
            </w:pPr>
            <w:r>
              <w:t>3722</w:t>
            </w:r>
          </w:p>
        </w:tc>
        <w:tc>
          <w:tcPr>
            <w:tcW w:w="1245" w:type="dxa"/>
          </w:tcPr>
          <w:p w:rsidR="00200670" w:rsidRDefault="00C33713" w:rsidP="00F04D4C">
            <w:pPr>
              <w:spacing w:after="100" w:afterAutospacing="1"/>
            </w:pPr>
            <w:r>
              <w:t>2111</w:t>
            </w:r>
          </w:p>
        </w:tc>
        <w:tc>
          <w:tcPr>
            <w:tcW w:w="5880" w:type="dxa"/>
          </w:tcPr>
          <w:p w:rsidR="00200670" w:rsidRDefault="00C33713" w:rsidP="00F04D4C">
            <w:pPr>
              <w:spacing w:after="100" w:afterAutospacing="1"/>
            </w:pPr>
            <w:r>
              <w:t>Příjmy z poskytování služeb a výrobků – tříděný odpad</w:t>
            </w:r>
          </w:p>
        </w:tc>
        <w:tc>
          <w:tcPr>
            <w:tcW w:w="1665" w:type="dxa"/>
          </w:tcPr>
          <w:p w:rsidR="00200670" w:rsidRDefault="00C33713" w:rsidP="00F04D4C">
            <w:pPr>
              <w:spacing w:after="100" w:afterAutospacing="1"/>
              <w:jc w:val="right"/>
            </w:pPr>
            <w:r>
              <w:t>35 000,-</w:t>
            </w:r>
          </w:p>
        </w:tc>
      </w:tr>
      <w:tr w:rsidR="00200670" w:rsidTr="00F04D4C">
        <w:trPr>
          <w:trHeight w:val="339"/>
        </w:trPr>
        <w:tc>
          <w:tcPr>
            <w:tcW w:w="1110" w:type="dxa"/>
          </w:tcPr>
          <w:p w:rsidR="00200670" w:rsidRDefault="00C33713" w:rsidP="00F04D4C">
            <w:pPr>
              <w:spacing w:after="100" w:afterAutospacing="1"/>
            </w:pPr>
            <w:r>
              <w:t>6171</w:t>
            </w:r>
          </w:p>
        </w:tc>
        <w:tc>
          <w:tcPr>
            <w:tcW w:w="1245" w:type="dxa"/>
          </w:tcPr>
          <w:p w:rsidR="00200670" w:rsidRDefault="00C33713" w:rsidP="00F04D4C">
            <w:pPr>
              <w:spacing w:after="100" w:afterAutospacing="1"/>
            </w:pPr>
            <w:r>
              <w:t>2111</w:t>
            </w:r>
          </w:p>
        </w:tc>
        <w:tc>
          <w:tcPr>
            <w:tcW w:w="5880" w:type="dxa"/>
          </w:tcPr>
          <w:p w:rsidR="00200670" w:rsidRDefault="00C33713" w:rsidP="00F04D4C">
            <w:pPr>
              <w:spacing w:after="100" w:afterAutospacing="1"/>
            </w:pPr>
            <w:r>
              <w:t>Příjmy z poskytování služeb a výrobků - VTS</w:t>
            </w:r>
          </w:p>
        </w:tc>
        <w:tc>
          <w:tcPr>
            <w:tcW w:w="1665" w:type="dxa"/>
          </w:tcPr>
          <w:p w:rsidR="00200670" w:rsidRDefault="00C33713" w:rsidP="00F04D4C">
            <w:pPr>
              <w:spacing w:after="100" w:afterAutospacing="1"/>
              <w:jc w:val="right"/>
            </w:pPr>
            <w:r>
              <w:t>500,-</w:t>
            </w:r>
          </w:p>
        </w:tc>
      </w:tr>
      <w:tr w:rsidR="009223DB" w:rsidTr="00F04D4C">
        <w:trPr>
          <w:trHeight w:val="339"/>
        </w:trPr>
        <w:tc>
          <w:tcPr>
            <w:tcW w:w="1110" w:type="dxa"/>
          </w:tcPr>
          <w:p w:rsidR="009223DB" w:rsidRDefault="009223DB" w:rsidP="00F04D4C">
            <w:pPr>
              <w:spacing w:after="100" w:afterAutospacing="1"/>
            </w:pPr>
            <w:r>
              <w:t>6171</w:t>
            </w:r>
          </w:p>
        </w:tc>
        <w:tc>
          <w:tcPr>
            <w:tcW w:w="1245" w:type="dxa"/>
          </w:tcPr>
          <w:p w:rsidR="009223DB" w:rsidRDefault="009223DB" w:rsidP="00F04D4C">
            <w:pPr>
              <w:spacing w:after="100" w:afterAutospacing="1"/>
            </w:pPr>
            <w:r>
              <w:t>2131</w:t>
            </w:r>
          </w:p>
        </w:tc>
        <w:tc>
          <w:tcPr>
            <w:tcW w:w="5880" w:type="dxa"/>
          </w:tcPr>
          <w:p w:rsidR="009223DB" w:rsidRDefault="009223DB" w:rsidP="00F04D4C">
            <w:pPr>
              <w:spacing w:after="100" w:afterAutospacing="1"/>
            </w:pPr>
            <w:r>
              <w:t>Příjmy z pronájmu pozemků</w:t>
            </w:r>
          </w:p>
        </w:tc>
        <w:tc>
          <w:tcPr>
            <w:tcW w:w="1665" w:type="dxa"/>
          </w:tcPr>
          <w:p w:rsidR="009223DB" w:rsidRDefault="009223DB" w:rsidP="00F04D4C">
            <w:pPr>
              <w:spacing w:after="100" w:afterAutospacing="1"/>
              <w:jc w:val="right"/>
            </w:pPr>
            <w:r>
              <w:t>1 600,-</w:t>
            </w:r>
          </w:p>
        </w:tc>
      </w:tr>
      <w:tr w:rsidR="00200670" w:rsidTr="00F04D4C">
        <w:trPr>
          <w:trHeight w:val="287"/>
        </w:trPr>
        <w:tc>
          <w:tcPr>
            <w:tcW w:w="1110" w:type="dxa"/>
          </w:tcPr>
          <w:p w:rsidR="00200670" w:rsidRDefault="00C33713" w:rsidP="00F04D4C">
            <w:pPr>
              <w:spacing w:after="100" w:afterAutospacing="1"/>
            </w:pPr>
            <w:r>
              <w:t>6171</w:t>
            </w:r>
          </w:p>
        </w:tc>
        <w:tc>
          <w:tcPr>
            <w:tcW w:w="1245" w:type="dxa"/>
          </w:tcPr>
          <w:p w:rsidR="00200670" w:rsidRDefault="00C33713" w:rsidP="00F04D4C">
            <w:pPr>
              <w:spacing w:after="100" w:afterAutospacing="1"/>
            </w:pPr>
            <w:r>
              <w:t>2132</w:t>
            </w:r>
          </w:p>
        </w:tc>
        <w:tc>
          <w:tcPr>
            <w:tcW w:w="5880" w:type="dxa"/>
          </w:tcPr>
          <w:p w:rsidR="00200670" w:rsidRDefault="00C33713" w:rsidP="00F04D4C">
            <w:pPr>
              <w:spacing w:after="100" w:afterAutospacing="1"/>
            </w:pPr>
            <w:r>
              <w:t>Příjmy z pronájmu ostatních nemovitostí</w:t>
            </w:r>
          </w:p>
        </w:tc>
        <w:tc>
          <w:tcPr>
            <w:tcW w:w="1665" w:type="dxa"/>
          </w:tcPr>
          <w:p w:rsidR="00200670" w:rsidRDefault="00C33713" w:rsidP="00F04D4C">
            <w:pPr>
              <w:spacing w:after="100" w:afterAutospacing="1"/>
              <w:jc w:val="right"/>
            </w:pPr>
            <w:r>
              <w:t>500,-</w:t>
            </w:r>
          </w:p>
        </w:tc>
      </w:tr>
      <w:tr w:rsidR="00200670" w:rsidTr="00F04D4C">
        <w:trPr>
          <w:trHeight w:val="249"/>
        </w:trPr>
        <w:tc>
          <w:tcPr>
            <w:tcW w:w="1110" w:type="dxa"/>
          </w:tcPr>
          <w:p w:rsidR="00200670" w:rsidRDefault="00C33713" w:rsidP="00F04D4C">
            <w:pPr>
              <w:spacing w:after="100" w:afterAutospacing="1"/>
            </w:pPr>
            <w:r>
              <w:t>6310</w:t>
            </w:r>
          </w:p>
        </w:tc>
        <w:tc>
          <w:tcPr>
            <w:tcW w:w="1245" w:type="dxa"/>
          </w:tcPr>
          <w:p w:rsidR="00200670" w:rsidRDefault="00C33713" w:rsidP="00F04D4C">
            <w:pPr>
              <w:spacing w:after="100" w:afterAutospacing="1"/>
            </w:pPr>
            <w:r>
              <w:t>2141</w:t>
            </w:r>
          </w:p>
        </w:tc>
        <w:tc>
          <w:tcPr>
            <w:tcW w:w="5880" w:type="dxa"/>
          </w:tcPr>
          <w:p w:rsidR="00200670" w:rsidRDefault="00C33713" w:rsidP="00F04D4C">
            <w:pPr>
              <w:spacing w:after="100" w:afterAutospacing="1"/>
            </w:pPr>
            <w:r>
              <w:t>Příjmy z úroků - BÚ</w:t>
            </w:r>
          </w:p>
        </w:tc>
        <w:tc>
          <w:tcPr>
            <w:tcW w:w="1665" w:type="dxa"/>
          </w:tcPr>
          <w:p w:rsidR="00200670" w:rsidRDefault="009223DB" w:rsidP="00F04D4C">
            <w:pPr>
              <w:spacing w:after="100" w:afterAutospacing="1"/>
              <w:jc w:val="right"/>
            </w:pPr>
            <w:r>
              <w:t>24</w:t>
            </w:r>
            <w:r w:rsidR="00C33713">
              <w:t> 000,-</w:t>
            </w:r>
          </w:p>
        </w:tc>
      </w:tr>
      <w:tr w:rsidR="00C33713" w:rsidTr="00F04D4C">
        <w:trPr>
          <w:trHeight w:val="225"/>
        </w:trPr>
        <w:tc>
          <w:tcPr>
            <w:tcW w:w="1110" w:type="dxa"/>
          </w:tcPr>
          <w:p w:rsidR="00C33713" w:rsidRDefault="00C33713" w:rsidP="00F04D4C">
            <w:pPr>
              <w:spacing w:after="100" w:afterAutospacing="1"/>
            </w:pPr>
            <w:r>
              <w:t>6310</w:t>
            </w:r>
          </w:p>
        </w:tc>
        <w:tc>
          <w:tcPr>
            <w:tcW w:w="1245" w:type="dxa"/>
          </w:tcPr>
          <w:p w:rsidR="00C33713" w:rsidRDefault="00C33713" w:rsidP="00F04D4C">
            <w:pPr>
              <w:spacing w:after="100" w:afterAutospacing="1"/>
            </w:pPr>
            <w:r>
              <w:t>2324</w:t>
            </w:r>
          </w:p>
        </w:tc>
        <w:tc>
          <w:tcPr>
            <w:tcW w:w="5880" w:type="dxa"/>
          </w:tcPr>
          <w:p w:rsidR="00C33713" w:rsidRDefault="00C33713" w:rsidP="00F04D4C">
            <w:pPr>
              <w:spacing w:after="100" w:afterAutospacing="1"/>
            </w:pPr>
            <w:proofErr w:type="gramStart"/>
            <w:r>
              <w:t>Příjmy  nahrazující</w:t>
            </w:r>
            <w:proofErr w:type="gramEnd"/>
            <w:r w:rsidR="002F71A7">
              <w:t xml:space="preserve"> </w:t>
            </w:r>
            <w:r>
              <w:t xml:space="preserve"> úrok - ČNB</w:t>
            </w:r>
          </w:p>
        </w:tc>
        <w:tc>
          <w:tcPr>
            <w:tcW w:w="1665" w:type="dxa"/>
          </w:tcPr>
          <w:p w:rsidR="00C33713" w:rsidRDefault="00C33713" w:rsidP="00F04D4C">
            <w:pPr>
              <w:spacing w:after="100" w:afterAutospacing="1"/>
              <w:jc w:val="right"/>
            </w:pPr>
            <w:r>
              <w:t>100,-</w:t>
            </w:r>
          </w:p>
        </w:tc>
      </w:tr>
    </w:tbl>
    <w:p w:rsidR="00200670" w:rsidRDefault="00F04D4C" w:rsidP="00200670">
      <w:r>
        <w:t xml:space="preserve">                                           </w:t>
      </w:r>
      <w:r w:rsidR="009223DB">
        <w:t>C</w:t>
      </w:r>
      <w:r>
        <w:t>elkem</w:t>
      </w:r>
      <w:r w:rsidR="00D34551">
        <w:tab/>
      </w:r>
      <w:r w:rsidR="00D34551">
        <w:tab/>
      </w:r>
      <w:r w:rsidR="00D34551">
        <w:tab/>
      </w:r>
      <w:r w:rsidR="00D34551">
        <w:tab/>
      </w:r>
      <w:r w:rsidR="00D34551">
        <w:tab/>
      </w:r>
      <w:r w:rsidR="00D34551">
        <w:tab/>
      </w:r>
      <w:r w:rsidR="00D34551">
        <w:tab/>
      </w:r>
      <w:r w:rsidR="00D34551">
        <w:tab/>
        <w:t xml:space="preserve">        245</w:t>
      </w:r>
      <w:r w:rsidR="009223DB">
        <w:t> 700,-</w:t>
      </w:r>
    </w:p>
    <w:p w:rsidR="0053186B" w:rsidRDefault="009223DB" w:rsidP="00200670">
      <w:r>
        <w:t xml:space="preserve">Příjmy </w:t>
      </w:r>
      <w:proofErr w:type="gramStart"/>
      <w:r w:rsidR="0069118D">
        <w:t>celkem  1 188 600</w:t>
      </w:r>
      <w:r>
        <w:t>,-</w:t>
      </w:r>
      <w:proofErr w:type="gramEnd"/>
    </w:p>
    <w:p w:rsidR="00C33713" w:rsidRDefault="00F04D4C" w:rsidP="00200670">
      <w:r>
        <w:t>Investiční výdaje</w:t>
      </w:r>
    </w:p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95"/>
        <w:gridCol w:w="1245"/>
        <w:gridCol w:w="5805"/>
        <w:gridCol w:w="1695"/>
      </w:tblGrid>
      <w:tr w:rsidR="00F04D4C" w:rsidTr="00F04D4C">
        <w:trPr>
          <w:trHeight w:val="385"/>
        </w:trPr>
        <w:tc>
          <w:tcPr>
            <w:tcW w:w="1095" w:type="dxa"/>
          </w:tcPr>
          <w:p w:rsidR="00F04D4C" w:rsidRDefault="00F04D4C" w:rsidP="00F04D4C">
            <w:pPr>
              <w:spacing w:after="100" w:afterAutospacing="1"/>
              <w:ind w:left="52"/>
            </w:pPr>
            <w:r>
              <w:t>paragraf</w:t>
            </w:r>
          </w:p>
        </w:tc>
        <w:tc>
          <w:tcPr>
            <w:tcW w:w="1245" w:type="dxa"/>
          </w:tcPr>
          <w:p w:rsidR="00F04D4C" w:rsidRDefault="00F04D4C" w:rsidP="00F04D4C">
            <w:pPr>
              <w:spacing w:after="100" w:afterAutospacing="1"/>
              <w:ind w:left="52"/>
            </w:pPr>
            <w:r>
              <w:t>položka</w:t>
            </w:r>
          </w:p>
        </w:tc>
        <w:tc>
          <w:tcPr>
            <w:tcW w:w="5805" w:type="dxa"/>
          </w:tcPr>
          <w:p w:rsidR="00F04D4C" w:rsidRDefault="00F04D4C" w:rsidP="00F04D4C">
            <w:pPr>
              <w:spacing w:after="100" w:afterAutospacing="1"/>
              <w:ind w:left="52"/>
              <w:jc w:val="center"/>
            </w:pPr>
            <w:r>
              <w:t>text</w:t>
            </w:r>
          </w:p>
        </w:tc>
        <w:tc>
          <w:tcPr>
            <w:tcW w:w="1695" w:type="dxa"/>
          </w:tcPr>
          <w:p w:rsidR="00F04D4C" w:rsidRDefault="00F04D4C" w:rsidP="0053186B">
            <w:pPr>
              <w:spacing w:after="100" w:afterAutospacing="1"/>
              <w:ind w:left="52"/>
              <w:jc w:val="center"/>
            </w:pPr>
            <w:r>
              <w:t>Částka v Kč</w:t>
            </w:r>
          </w:p>
        </w:tc>
      </w:tr>
      <w:tr w:rsidR="00F04D4C" w:rsidTr="00F04D4C">
        <w:trPr>
          <w:trHeight w:val="242"/>
        </w:trPr>
        <w:tc>
          <w:tcPr>
            <w:tcW w:w="1095" w:type="dxa"/>
          </w:tcPr>
          <w:p w:rsidR="00F04D4C" w:rsidRDefault="008D2524" w:rsidP="00F04D4C">
            <w:pPr>
              <w:spacing w:after="100" w:afterAutospacing="1"/>
              <w:ind w:left="52"/>
            </w:pPr>
            <w:r>
              <w:t>3341</w:t>
            </w:r>
          </w:p>
        </w:tc>
        <w:tc>
          <w:tcPr>
            <w:tcW w:w="1245" w:type="dxa"/>
          </w:tcPr>
          <w:p w:rsidR="00F04D4C" w:rsidRDefault="008D2524" w:rsidP="00F04D4C">
            <w:pPr>
              <w:spacing w:after="100" w:afterAutospacing="1"/>
              <w:ind w:left="52"/>
            </w:pPr>
            <w:r>
              <w:t>6121</w:t>
            </w:r>
          </w:p>
        </w:tc>
        <w:tc>
          <w:tcPr>
            <w:tcW w:w="5805" w:type="dxa"/>
          </w:tcPr>
          <w:p w:rsidR="00F04D4C" w:rsidRDefault="008D2524" w:rsidP="00F04D4C">
            <w:pPr>
              <w:spacing w:after="100" w:afterAutospacing="1"/>
              <w:ind w:left="52"/>
            </w:pPr>
            <w:r>
              <w:t>Bezdrátový rozhlas</w:t>
            </w:r>
          </w:p>
        </w:tc>
        <w:tc>
          <w:tcPr>
            <w:tcW w:w="1695" w:type="dxa"/>
          </w:tcPr>
          <w:p w:rsidR="00F04D4C" w:rsidRDefault="008D2524" w:rsidP="00EF2424">
            <w:pPr>
              <w:spacing w:after="100" w:afterAutospacing="1"/>
              <w:ind w:left="52"/>
              <w:jc w:val="right"/>
            </w:pPr>
            <w:r>
              <w:t>150 000,-</w:t>
            </w:r>
          </w:p>
        </w:tc>
      </w:tr>
      <w:tr w:rsidR="00F04D4C" w:rsidTr="00F04D4C">
        <w:trPr>
          <w:trHeight w:val="217"/>
        </w:trPr>
        <w:tc>
          <w:tcPr>
            <w:tcW w:w="1095" w:type="dxa"/>
          </w:tcPr>
          <w:p w:rsidR="00F04D4C" w:rsidRDefault="00EF2424" w:rsidP="00F04D4C">
            <w:pPr>
              <w:spacing w:after="100" w:afterAutospacing="1"/>
              <w:ind w:left="52"/>
            </w:pPr>
            <w:r>
              <w:t>6171</w:t>
            </w:r>
          </w:p>
        </w:tc>
        <w:tc>
          <w:tcPr>
            <w:tcW w:w="1245" w:type="dxa"/>
          </w:tcPr>
          <w:p w:rsidR="00F04D4C" w:rsidRDefault="00EF2424" w:rsidP="00F04D4C">
            <w:pPr>
              <w:spacing w:after="100" w:afterAutospacing="1"/>
              <w:ind w:left="52"/>
            </w:pPr>
            <w:r>
              <w:t>6121</w:t>
            </w:r>
          </w:p>
        </w:tc>
        <w:tc>
          <w:tcPr>
            <w:tcW w:w="5805" w:type="dxa"/>
          </w:tcPr>
          <w:p w:rsidR="00F04D4C" w:rsidRDefault="00EF2424" w:rsidP="00F04D4C">
            <w:pPr>
              <w:spacing w:after="100" w:afterAutospacing="1"/>
              <w:ind w:left="52"/>
            </w:pPr>
            <w:r>
              <w:t>Přístřešek na návsi</w:t>
            </w:r>
          </w:p>
        </w:tc>
        <w:tc>
          <w:tcPr>
            <w:tcW w:w="1695" w:type="dxa"/>
          </w:tcPr>
          <w:p w:rsidR="00F04D4C" w:rsidRDefault="00EF2424" w:rsidP="00EF2424">
            <w:pPr>
              <w:spacing w:after="100" w:afterAutospacing="1"/>
              <w:ind w:left="52"/>
              <w:jc w:val="right"/>
            </w:pPr>
            <w:r>
              <w:t>60 000,-</w:t>
            </w:r>
          </w:p>
        </w:tc>
      </w:tr>
    </w:tbl>
    <w:p w:rsidR="0053186B" w:rsidRDefault="00034DCF" w:rsidP="00200670">
      <w:r>
        <w:t xml:space="preserve">                </w:t>
      </w:r>
      <w:r w:rsidR="00EF2424">
        <w:t xml:space="preserve">                               </w:t>
      </w:r>
      <w:proofErr w:type="gramStart"/>
      <w:r w:rsidR="00EF2424">
        <w:t>C</w:t>
      </w:r>
      <w:r>
        <w:t>elkem</w:t>
      </w:r>
      <w:r w:rsidR="00EF2424">
        <w:t xml:space="preserve">                                                                                                         210 000,-</w:t>
      </w:r>
      <w:proofErr w:type="gramEnd"/>
    </w:p>
    <w:p w:rsidR="00C33713" w:rsidRDefault="00C33713" w:rsidP="00200670">
      <w:r>
        <w:t>Běžné provozní výdaje</w:t>
      </w:r>
    </w:p>
    <w:tbl>
      <w:tblPr>
        <w:tblW w:w="987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65"/>
        <w:gridCol w:w="1245"/>
        <w:gridCol w:w="5745"/>
        <w:gridCol w:w="1515"/>
      </w:tblGrid>
      <w:tr w:rsidR="00C33713" w:rsidTr="00C22EA5">
        <w:trPr>
          <w:trHeight w:val="278"/>
        </w:trPr>
        <w:tc>
          <w:tcPr>
            <w:tcW w:w="1365" w:type="dxa"/>
          </w:tcPr>
          <w:p w:rsidR="00C33713" w:rsidRDefault="00C33713" w:rsidP="00AF5C24">
            <w:pPr>
              <w:spacing w:after="0"/>
            </w:pPr>
            <w:r>
              <w:t>paragraf</w:t>
            </w:r>
          </w:p>
        </w:tc>
        <w:tc>
          <w:tcPr>
            <w:tcW w:w="1245" w:type="dxa"/>
          </w:tcPr>
          <w:p w:rsidR="00C33713" w:rsidRDefault="00C33713" w:rsidP="00AF5C24">
            <w:pPr>
              <w:spacing w:after="0"/>
            </w:pPr>
            <w:r>
              <w:t>položka</w:t>
            </w:r>
          </w:p>
        </w:tc>
        <w:tc>
          <w:tcPr>
            <w:tcW w:w="5745" w:type="dxa"/>
          </w:tcPr>
          <w:p w:rsidR="00C33713" w:rsidRDefault="00C33713" w:rsidP="00AF5C24">
            <w:pPr>
              <w:spacing w:after="0"/>
            </w:pPr>
            <w:r>
              <w:t>text</w:t>
            </w:r>
          </w:p>
        </w:tc>
        <w:tc>
          <w:tcPr>
            <w:tcW w:w="1515" w:type="dxa"/>
          </w:tcPr>
          <w:p w:rsidR="00C33713" w:rsidRDefault="00C33713" w:rsidP="00AF5C24">
            <w:pPr>
              <w:spacing w:after="0"/>
            </w:pPr>
            <w:r>
              <w:t>Částka v Kč</w:t>
            </w:r>
          </w:p>
        </w:tc>
      </w:tr>
      <w:tr w:rsidR="00FD11DB" w:rsidTr="002A0F56">
        <w:trPr>
          <w:trHeight w:val="269"/>
        </w:trPr>
        <w:tc>
          <w:tcPr>
            <w:tcW w:w="1365" w:type="dxa"/>
          </w:tcPr>
          <w:p w:rsidR="00FD11DB" w:rsidRDefault="00FD11DB" w:rsidP="00AF5C24">
            <w:pPr>
              <w:spacing w:before="100" w:beforeAutospacing="1" w:after="100" w:afterAutospacing="1"/>
            </w:pPr>
            <w:r>
              <w:t>1031</w:t>
            </w:r>
          </w:p>
        </w:tc>
        <w:tc>
          <w:tcPr>
            <w:tcW w:w="1245" w:type="dxa"/>
          </w:tcPr>
          <w:p w:rsidR="00FD11DB" w:rsidRDefault="00FD11DB" w:rsidP="00AF5C24">
            <w:pPr>
              <w:spacing w:before="100" w:beforeAutospacing="1" w:after="100" w:afterAutospacing="1"/>
            </w:pPr>
            <w:r>
              <w:t>5139</w:t>
            </w:r>
          </w:p>
        </w:tc>
        <w:tc>
          <w:tcPr>
            <w:tcW w:w="5745" w:type="dxa"/>
          </w:tcPr>
          <w:p w:rsidR="00FD11DB" w:rsidRDefault="00D34551" w:rsidP="00AF5C24">
            <w:pPr>
              <w:spacing w:before="100" w:beforeAutospacing="1" w:after="100" w:afterAutospacing="1"/>
            </w:pPr>
            <w:r>
              <w:t>Pěstební činnost les – nákup materiálu</w:t>
            </w:r>
          </w:p>
        </w:tc>
        <w:tc>
          <w:tcPr>
            <w:tcW w:w="1515" w:type="dxa"/>
          </w:tcPr>
          <w:p w:rsidR="00FD11DB" w:rsidRDefault="00D34551" w:rsidP="00C22EA5">
            <w:pPr>
              <w:spacing w:before="100" w:beforeAutospacing="1" w:after="100" w:afterAutospacing="1"/>
              <w:jc w:val="right"/>
            </w:pPr>
            <w:r>
              <w:t>7 000,-</w:t>
            </w:r>
          </w:p>
        </w:tc>
      </w:tr>
      <w:tr w:rsidR="00FD11DB" w:rsidTr="002A0F56">
        <w:trPr>
          <w:trHeight w:val="269"/>
        </w:trPr>
        <w:tc>
          <w:tcPr>
            <w:tcW w:w="1365" w:type="dxa"/>
          </w:tcPr>
          <w:p w:rsidR="00FD11DB" w:rsidRDefault="00D34551" w:rsidP="00AF5C24">
            <w:pPr>
              <w:spacing w:before="100" w:beforeAutospacing="1" w:after="100" w:afterAutospacing="1"/>
            </w:pPr>
            <w:r>
              <w:t>1031</w:t>
            </w:r>
          </w:p>
        </w:tc>
        <w:tc>
          <w:tcPr>
            <w:tcW w:w="1245" w:type="dxa"/>
          </w:tcPr>
          <w:p w:rsidR="00FD11DB" w:rsidRDefault="00D34551" w:rsidP="00AF5C24">
            <w:pPr>
              <w:spacing w:before="100" w:beforeAutospacing="1" w:after="100" w:afterAutospacing="1"/>
            </w:pPr>
            <w:r>
              <w:t>5169</w:t>
            </w:r>
          </w:p>
        </w:tc>
        <w:tc>
          <w:tcPr>
            <w:tcW w:w="5745" w:type="dxa"/>
          </w:tcPr>
          <w:p w:rsidR="00FD11DB" w:rsidRDefault="00D34551" w:rsidP="00AF5C24">
            <w:pPr>
              <w:spacing w:before="100" w:beforeAutospacing="1" w:after="100" w:afterAutospacing="1"/>
            </w:pPr>
            <w:r>
              <w:t>Pěstební činnost – nákup služeb</w:t>
            </w:r>
          </w:p>
        </w:tc>
        <w:tc>
          <w:tcPr>
            <w:tcW w:w="1515" w:type="dxa"/>
          </w:tcPr>
          <w:p w:rsidR="00FD11DB" w:rsidRDefault="00D34551" w:rsidP="00C22EA5">
            <w:pPr>
              <w:spacing w:before="100" w:beforeAutospacing="1" w:after="100" w:afterAutospacing="1"/>
              <w:jc w:val="right"/>
            </w:pPr>
            <w:r>
              <w:t>26 000,-</w:t>
            </w:r>
          </w:p>
        </w:tc>
      </w:tr>
      <w:tr w:rsidR="00C33713" w:rsidTr="002F71A7">
        <w:trPr>
          <w:trHeight w:val="315"/>
        </w:trPr>
        <w:tc>
          <w:tcPr>
            <w:tcW w:w="1365" w:type="dxa"/>
          </w:tcPr>
          <w:p w:rsidR="00C33713" w:rsidRDefault="003C1488" w:rsidP="00AF5C24">
            <w:pPr>
              <w:spacing w:before="100" w:beforeAutospacing="1" w:after="100" w:afterAutospacing="1"/>
            </w:pPr>
            <w:r>
              <w:t>1032</w:t>
            </w:r>
          </w:p>
        </w:tc>
        <w:tc>
          <w:tcPr>
            <w:tcW w:w="1245" w:type="dxa"/>
          </w:tcPr>
          <w:p w:rsidR="00C33713" w:rsidRDefault="003C1488" w:rsidP="00AF5C24">
            <w:pPr>
              <w:spacing w:before="100" w:beforeAutospacing="1" w:after="100" w:afterAutospacing="1"/>
            </w:pPr>
            <w:r>
              <w:t>5169</w:t>
            </w:r>
          </w:p>
        </w:tc>
        <w:tc>
          <w:tcPr>
            <w:tcW w:w="5745" w:type="dxa"/>
          </w:tcPr>
          <w:p w:rsidR="00C33713" w:rsidRDefault="002008E2" w:rsidP="00AF5C24">
            <w:pPr>
              <w:spacing w:before="100" w:beforeAutospacing="1" w:after="100" w:afterAutospacing="1"/>
            </w:pPr>
            <w:r>
              <w:t>Les – nákup služeb</w:t>
            </w:r>
          </w:p>
        </w:tc>
        <w:tc>
          <w:tcPr>
            <w:tcW w:w="1515" w:type="dxa"/>
          </w:tcPr>
          <w:p w:rsidR="00C33713" w:rsidRDefault="00FD11DB" w:rsidP="00C22EA5">
            <w:pPr>
              <w:spacing w:before="100" w:beforeAutospacing="1" w:after="100" w:afterAutospacing="1"/>
              <w:jc w:val="right"/>
            </w:pPr>
            <w:r>
              <w:t>50</w:t>
            </w:r>
            <w:r w:rsidR="003C1488">
              <w:t> 000,-</w:t>
            </w:r>
          </w:p>
        </w:tc>
      </w:tr>
      <w:tr w:rsidR="00C33713" w:rsidTr="002A0F56">
        <w:trPr>
          <w:trHeight w:val="250"/>
        </w:trPr>
        <w:tc>
          <w:tcPr>
            <w:tcW w:w="1365" w:type="dxa"/>
          </w:tcPr>
          <w:p w:rsidR="00C33713" w:rsidRDefault="003C1488" w:rsidP="00AF5C24">
            <w:pPr>
              <w:spacing w:before="100" w:beforeAutospacing="1" w:after="100" w:afterAutospacing="1"/>
            </w:pPr>
            <w:r>
              <w:t>10</w:t>
            </w:r>
            <w:r w:rsidR="00D34551">
              <w:t>36</w:t>
            </w:r>
          </w:p>
        </w:tc>
        <w:tc>
          <w:tcPr>
            <w:tcW w:w="1245" w:type="dxa"/>
          </w:tcPr>
          <w:p w:rsidR="00C33713" w:rsidRDefault="003C1488" w:rsidP="00AF5C24">
            <w:pPr>
              <w:spacing w:before="100" w:beforeAutospacing="1" w:after="100" w:afterAutospacing="1"/>
            </w:pPr>
            <w:r>
              <w:t>5</w:t>
            </w:r>
            <w:r w:rsidR="00D34551">
              <w:t>169</w:t>
            </w:r>
          </w:p>
        </w:tc>
        <w:tc>
          <w:tcPr>
            <w:tcW w:w="5745" w:type="dxa"/>
          </w:tcPr>
          <w:p w:rsidR="00C33713" w:rsidRDefault="00D34551" w:rsidP="00AF5C24">
            <w:pPr>
              <w:spacing w:before="100" w:beforeAutospacing="1" w:after="100" w:afterAutospacing="1"/>
            </w:pPr>
            <w:r>
              <w:t>Správa lesa –</w:t>
            </w:r>
            <w:r w:rsidR="002008E2">
              <w:t xml:space="preserve"> </w:t>
            </w:r>
            <w:r>
              <w:t>nákup služeb – lesní hospodář</w:t>
            </w:r>
          </w:p>
        </w:tc>
        <w:tc>
          <w:tcPr>
            <w:tcW w:w="1515" w:type="dxa"/>
          </w:tcPr>
          <w:p w:rsidR="00C33713" w:rsidRDefault="00D34551" w:rsidP="00C22EA5">
            <w:pPr>
              <w:spacing w:before="100" w:beforeAutospacing="1" w:after="100" w:afterAutospacing="1"/>
              <w:jc w:val="right"/>
            </w:pPr>
            <w:r>
              <w:t>44 000</w:t>
            </w:r>
            <w:r w:rsidR="003C1488">
              <w:t>,-</w:t>
            </w:r>
          </w:p>
        </w:tc>
      </w:tr>
      <w:tr w:rsidR="00C33713" w:rsidTr="002F71A7">
        <w:trPr>
          <w:trHeight w:val="255"/>
        </w:trPr>
        <w:tc>
          <w:tcPr>
            <w:tcW w:w="1365" w:type="dxa"/>
          </w:tcPr>
          <w:p w:rsidR="00C33713" w:rsidRDefault="003C1488" w:rsidP="00AF5C24">
            <w:pPr>
              <w:spacing w:before="100" w:beforeAutospacing="1" w:after="100" w:afterAutospacing="1"/>
            </w:pPr>
            <w:r>
              <w:t>1036</w:t>
            </w:r>
          </w:p>
        </w:tc>
        <w:tc>
          <w:tcPr>
            <w:tcW w:w="1245" w:type="dxa"/>
          </w:tcPr>
          <w:p w:rsidR="00C33713" w:rsidRDefault="003C1488" w:rsidP="00AF5C24">
            <w:pPr>
              <w:spacing w:before="100" w:beforeAutospacing="1" w:after="100" w:afterAutospacing="1"/>
            </w:pPr>
            <w:r>
              <w:t>5</w:t>
            </w:r>
            <w:r w:rsidR="00D34551">
              <w:t>229</w:t>
            </w:r>
          </w:p>
        </w:tc>
        <w:tc>
          <w:tcPr>
            <w:tcW w:w="5745" w:type="dxa"/>
          </w:tcPr>
          <w:p w:rsidR="00C33713" w:rsidRDefault="003C1488" w:rsidP="00AF5C24">
            <w:pPr>
              <w:spacing w:before="100" w:beforeAutospacing="1" w:after="100" w:afterAutospacing="1"/>
            </w:pPr>
            <w:r>
              <w:t xml:space="preserve">Správa lesa – </w:t>
            </w:r>
            <w:r w:rsidR="002008E2">
              <w:t>n</w:t>
            </w:r>
            <w:r w:rsidR="00D34551">
              <w:t>einvestiční transfery - SVOL</w:t>
            </w:r>
          </w:p>
        </w:tc>
        <w:tc>
          <w:tcPr>
            <w:tcW w:w="1515" w:type="dxa"/>
          </w:tcPr>
          <w:p w:rsidR="00C33713" w:rsidRDefault="00D34551" w:rsidP="00C22EA5">
            <w:pPr>
              <w:spacing w:before="100" w:beforeAutospacing="1" w:after="100" w:afterAutospacing="1"/>
              <w:jc w:val="right"/>
            </w:pPr>
            <w:r>
              <w:t>1 5</w:t>
            </w:r>
            <w:r w:rsidR="003C1488">
              <w:t>00,-</w:t>
            </w:r>
          </w:p>
        </w:tc>
      </w:tr>
      <w:tr w:rsidR="00C33713" w:rsidTr="002A0F56">
        <w:trPr>
          <w:trHeight w:val="272"/>
        </w:trPr>
        <w:tc>
          <w:tcPr>
            <w:tcW w:w="1365" w:type="dxa"/>
          </w:tcPr>
          <w:p w:rsidR="00C33713" w:rsidRDefault="003C1488" w:rsidP="00AF5C24">
            <w:pPr>
              <w:spacing w:before="100" w:beforeAutospacing="1" w:after="100" w:afterAutospacing="1"/>
            </w:pPr>
            <w:r>
              <w:t>2212</w:t>
            </w:r>
          </w:p>
        </w:tc>
        <w:tc>
          <w:tcPr>
            <w:tcW w:w="1245" w:type="dxa"/>
          </w:tcPr>
          <w:p w:rsidR="00C33713" w:rsidRDefault="003C1488" w:rsidP="00AF5C24">
            <w:pPr>
              <w:spacing w:before="100" w:beforeAutospacing="1" w:after="100" w:afterAutospacing="1"/>
            </w:pPr>
            <w:r>
              <w:t>5169</w:t>
            </w:r>
          </w:p>
        </w:tc>
        <w:tc>
          <w:tcPr>
            <w:tcW w:w="5745" w:type="dxa"/>
          </w:tcPr>
          <w:p w:rsidR="00C33713" w:rsidRDefault="002008E2" w:rsidP="00AF5C24">
            <w:pPr>
              <w:spacing w:before="100" w:beforeAutospacing="1" w:after="100" w:afterAutospacing="1"/>
            </w:pPr>
            <w:r>
              <w:t>Silnice – nákup služeb</w:t>
            </w:r>
          </w:p>
        </w:tc>
        <w:tc>
          <w:tcPr>
            <w:tcW w:w="1515" w:type="dxa"/>
          </w:tcPr>
          <w:p w:rsidR="00C33713" w:rsidRDefault="00D129A0" w:rsidP="00C22EA5">
            <w:pPr>
              <w:spacing w:before="100" w:beforeAutospacing="1" w:after="100" w:afterAutospacing="1"/>
              <w:jc w:val="right"/>
            </w:pPr>
            <w:r>
              <w:t>50 000,-</w:t>
            </w:r>
          </w:p>
        </w:tc>
      </w:tr>
      <w:tr w:rsidR="00C33713" w:rsidTr="002A0F56">
        <w:trPr>
          <w:trHeight w:val="234"/>
        </w:trPr>
        <w:tc>
          <w:tcPr>
            <w:tcW w:w="1365" w:type="dxa"/>
          </w:tcPr>
          <w:p w:rsidR="00C33713" w:rsidRDefault="00D129A0" w:rsidP="00AF5C24">
            <w:pPr>
              <w:spacing w:before="100" w:beforeAutospacing="1" w:after="100" w:afterAutospacing="1"/>
            </w:pPr>
            <w:r>
              <w:lastRenderedPageBreak/>
              <w:t>2221</w:t>
            </w:r>
          </w:p>
        </w:tc>
        <w:tc>
          <w:tcPr>
            <w:tcW w:w="1245" w:type="dxa"/>
          </w:tcPr>
          <w:p w:rsidR="00C33713" w:rsidRDefault="00D129A0" w:rsidP="00AF5C24">
            <w:pPr>
              <w:spacing w:before="100" w:beforeAutospacing="1" w:after="100" w:afterAutospacing="1"/>
            </w:pPr>
            <w:r>
              <w:t>5193</w:t>
            </w:r>
          </w:p>
        </w:tc>
        <w:tc>
          <w:tcPr>
            <w:tcW w:w="5745" w:type="dxa"/>
          </w:tcPr>
          <w:p w:rsidR="00C33713" w:rsidRDefault="00D129A0" w:rsidP="00AF5C24">
            <w:pPr>
              <w:spacing w:before="100" w:beforeAutospacing="1" w:after="100" w:afterAutospacing="1"/>
            </w:pPr>
            <w:r>
              <w:t>Výdaje na dopravní obslužnost</w:t>
            </w:r>
          </w:p>
        </w:tc>
        <w:tc>
          <w:tcPr>
            <w:tcW w:w="1515" w:type="dxa"/>
          </w:tcPr>
          <w:p w:rsidR="00C33713" w:rsidRDefault="00D129A0" w:rsidP="00C22EA5">
            <w:pPr>
              <w:spacing w:before="100" w:beforeAutospacing="1" w:after="100" w:afterAutospacing="1"/>
              <w:jc w:val="right"/>
            </w:pPr>
            <w:r>
              <w:t>2 000,-</w:t>
            </w:r>
          </w:p>
        </w:tc>
      </w:tr>
      <w:tr w:rsidR="00C33713" w:rsidTr="002A0F56">
        <w:trPr>
          <w:trHeight w:val="338"/>
        </w:trPr>
        <w:tc>
          <w:tcPr>
            <w:tcW w:w="1365" w:type="dxa"/>
          </w:tcPr>
          <w:p w:rsidR="00C33713" w:rsidRDefault="00D129A0" w:rsidP="00AF5C24">
            <w:pPr>
              <w:spacing w:before="100" w:beforeAutospacing="1" w:after="100" w:afterAutospacing="1"/>
            </w:pPr>
            <w:r>
              <w:t>2310</w:t>
            </w:r>
          </w:p>
        </w:tc>
        <w:tc>
          <w:tcPr>
            <w:tcW w:w="1245" w:type="dxa"/>
          </w:tcPr>
          <w:p w:rsidR="00C33713" w:rsidRDefault="00D129A0" w:rsidP="00AF5C24">
            <w:pPr>
              <w:spacing w:before="100" w:beforeAutospacing="1" w:after="100" w:afterAutospacing="1"/>
            </w:pPr>
            <w:r>
              <w:t>5139</w:t>
            </w:r>
          </w:p>
        </w:tc>
        <w:tc>
          <w:tcPr>
            <w:tcW w:w="5745" w:type="dxa"/>
          </w:tcPr>
          <w:p w:rsidR="00C33713" w:rsidRDefault="002008E2" w:rsidP="00AF5C24">
            <w:pPr>
              <w:spacing w:before="100" w:beforeAutospacing="1" w:after="100" w:afterAutospacing="1"/>
            </w:pPr>
            <w:r>
              <w:t>Pitná voda – nákup materiálu</w:t>
            </w:r>
          </w:p>
        </w:tc>
        <w:tc>
          <w:tcPr>
            <w:tcW w:w="1515" w:type="dxa"/>
          </w:tcPr>
          <w:p w:rsidR="00C33713" w:rsidRDefault="00D129A0" w:rsidP="00C22EA5">
            <w:pPr>
              <w:spacing w:before="100" w:beforeAutospacing="1" w:after="100" w:afterAutospacing="1"/>
              <w:jc w:val="right"/>
            </w:pPr>
            <w:r>
              <w:t>4 000,-</w:t>
            </w:r>
          </w:p>
        </w:tc>
      </w:tr>
      <w:tr w:rsidR="00C33713" w:rsidTr="002A0F56">
        <w:trPr>
          <w:trHeight w:val="272"/>
        </w:trPr>
        <w:tc>
          <w:tcPr>
            <w:tcW w:w="1365" w:type="dxa"/>
          </w:tcPr>
          <w:p w:rsidR="00C33713" w:rsidRDefault="00D129A0" w:rsidP="00AF5C24">
            <w:pPr>
              <w:spacing w:before="100" w:beforeAutospacing="1" w:after="100" w:afterAutospacing="1"/>
            </w:pPr>
            <w:r>
              <w:t>2310</w:t>
            </w:r>
          </w:p>
        </w:tc>
        <w:tc>
          <w:tcPr>
            <w:tcW w:w="1245" w:type="dxa"/>
          </w:tcPr>
          <w:p w:rsidR="00C33713" w:rsidRDefault="00D129A0" w:rsidP="00AF5C24">
            <w:pPr>
              <w:spacing w:before="100" w:beforeAutospacing="1" w:after="100" w:afterAutospacing="1"/>
            </w:pPr>
            <w:r>
              <w:t>5169</w:t>
            </w:r>
          </w:p>
        </w:tc>
        <w:tc>
          <w:tcPr>
            <w:tcW w:w="5745" w:type="dxa"/>
          </w:tcPr>
          <w:p w:rsidR="00C33713" w:rsidRDefault="002008E2" w:rsidP="00AF5C24">
            <w:pPr>
              <w:spacing w:before="100" w:beforeAutospacing="1" w:after="100" w:afterAutospacing="1"/>
            </w:pPr>
            <w:r>
              <w:t>Pitná voda – nákup služeb</w:t>
            </w:r>
            <w:r w:rsidR="00034DCF">
              <w:t xml:space="preserve"> – rozbor vody</w:t>
            </w:r>
          </w:p>
        </w:tc>
        <w:tc>
          <w:tcPr>
            <w:tcW w:w="1515" w:type="dxa"/>
          </w:tcPr>
          <w:p w:rsidR="00C33713" w:rsidRDefault="00D129A0" w:rsidP="00C22EA5">
            <w:pPr>
              <w:spacing w:before="100" w:beforeAutospacing="1" w:after="100" w:afterAutospacing="1"/>
              <w:jc w:val="right"/>
            </w:pPr>
            <w:r>
              <w:t>10 000,-</w:t>
            </w:r>
          </w:p>
        </w:tc>
      </w:tr>
      <w:tr w:rsidR="00C33713" w:rsidTr="002F71A7">
        <w:trPr>
          <w:trHeight w:val="105"/>
        </w:trPr>
        <w:tc>
          <w:tcPr>
            <w:tcW w:w="1365" w:type="dxa"/>
          </w:tcPr>
          <w:p w:rsidR="00C33713" w:rsidRDefault="00D129A0" w:rsidP="00AF5C24">
            <w:pPr>
              <w:spacing w:before="100" w:beforeAutospacing="1" w:after="100" w:afterAutospacing="1"/>
            </w:pPr>
            <w:r>
              <w:t>2321</w:t>
            </w:r>
          </w:p>
        </w:tc>
        <w:tc>
          <w:tcPr>
            <w:tcW w:w="1245" w:type="dxa"/>
          </w:tcPr>
          <w:p w:rsidR="00C33713" w:rsidRDefault="00D129A0" w:rsidP="00AF5C24">
            <w:pPr>
              <w:spacing w:before="100" w:beforeAutospacing="1" w:after="100" w:afterAutospacing="1"/>
            </w:pPr>
            <w:r>
              <w:t>5169</w:t>
            </w:r>
          </w:p>
        </w:tc>
        <w:tc>
          <w:tcPr>
            <w:tcW w:w="5745" w:type="dxa"/>
          </w:tcPr>
          <w:p w:rsidR="00C33713" w:rsidRDefault="002008E2" w:rsidP="00AF5C24">
            <w:pPr>
              <w:spacing w:before="100" w:beforeAutospacing="1" w:after="100" w:afterAutospacing="1"/>
            </w:pPr>
            <w:r>
              <w:t>Odpadní voda – nákup služeb</w:t>
            </w:r>
            <w:r w:rsidR="00034DCF">
              <w:t xml:space="preserve"> – rozbor vody</w:t>
            </w:r>
          </w:p>
        </w:tc>
        <w:tc>
          <w:tcPr>
            <w:tcW w:w="1515" w:type="dxa"/>
          </w:tcPr>
          <w:p w:rsidR="00C33713" w:rsidRDefault="00D129A0" w:rsidP="00C22EA5">
            <w:pPr>
              <w:spacing w:before="100" w:beforeAutospacing="1" w:after="100" w:afterAutospacing="1"/>
              <w:jc w:val="right"/>
            </w:pPr>
            <w:r>
              <w:t>14 000,-</w:t>
            </w:r>
          </w:p>
        </w:tc>
      </w:tr>
      <w:tr w:rsidR="00C33713" w:rsidTr="002A0F56">
        <w:trPr>
          <w:trHeight w:val="352"/>
        </w:trPr>
        <w:tc>
          <w:tcPr>
            <w:tcW w:w="1365" w:type="dxa"/>
          </w:tcPr>
          <w:p w:rsidR="00C33713" w:rsidRDefault="00D129A0" w:rsidP="00AF5C24">
            <w:pPr>
              <w:spacing w:before="100" w:beforeAutospacing="1" w:after="100" w:afterAutospacing="1"/>
            </w:pPr>
            <w:r>
              <w:t>3111</w:t>
            </w:r>
          </w:p>
        </w:tc>
        <w:tc>
          <w:tcPr>
            <w:tcW w:w="1245" w:type="dxa"/>
          </w:tcPr>
          <w:p w:rsidR="00C33713" w:rsidRDefault="00D129A0" w:rsidP="00AF5C24">
            <w:pPr>
              <w:spacing w:before="100" w:beforeAutospacing="1" w:after="100" w:afterAutospacing="1"/>
            </w:pPr>
            <w:r>
              <w:t>5321</w:t>
            </w:r>
          </w:p>
        </w:tc>
        <w:tc>
          <w:tcPr>
            <w:tcW w:w="5745" w:type="dxa"/>
          </w:tcPr>
          <w:p w:rsidR="00C33713" w:rsidRDefault="00D129A0" w:rsidP="00AF5C24">
            <w:pPr>
              <w:spacing w:before="100" w:beforeAutospacing="1" w:after="100" w:afterAutospacing="1"/>
            </w:pPr>
            <w:r>
              <w:t>Neinvestiční transfery obcím – mateřská škola</w:t>
            </w:r>
          </w:p>
        </w:tc>
        <w:tc>
          <w:tcPr>
            <w:tcW w:w="1515" w:type="dxa"/>
          </w:tcPr>
          <w:p w:rsidR="00C33713" w:rsidRDefault="00D129A0" w:rsidP="00C22EA5">
            <w:pPr>
              <w:spacing w:before="100" w:beforeAutospacing="1" w:after="100" w:afterAutospacing="1"/>
              <w:jc w:val="right"/>
            </w:pPr>
            <w:r>
              <w:t>3 000,-</w:t>
            </w:r>
          </w:p>
        </w:tc>
      </w:tr>
      <w:tr w:rsidR="00C33713" w:rsidTr="002A0F56">
        <w:trPr>
          <w:trHeight w:val="258"/>
        </w:trPr>
        <w:tc>
          <w:tcPr>
            <w:tcW w:w="1365" w:type="dxa"/>
          </w:tcPr>
          <w:p w:rsidR="00C33713" w:rsidRDefault="00D129A0" w:rsidP="00AF5C24">
            <w:pPr>
              <w:spacing w:before="100" w:beforeAutospacing="1" w:after="100" w:afterAutospacing="1"/>
            </w:pPr>
            <w:r>
              <w:t>3113</w:t>
            </w:r>
          </w:p>
        </w:tc>
        <w:tc>
          <w:tcPr>
            <w:tcW w:w="1245" w:type="dxa"/>
          </w:tcPr>
          <w:p w:rsidR="00C33713" w:rsidRDefault="00D129A0" w:rsidP="00AF5C24">
            <w:pPr>
              <w:spacing w:before="100" w:beforeAutospacing="1" w:after="100" w:afterAutospacing="1"/>
            </w:pPr>
            <w:r>
              <w:t>5321</w:t>
            </w:r>
          </w:p>
        </w:tc>
        <w:tc>
          <w:tcPr>
            <w:tcW w:w="5745" w:type="dxa"/>
          </w:tcPr>
          <w:p w:rsidR="00C33713" w:rsidRDefault="00D129A0" w:rsidP="00AF5C24">
            <w:pPr>
              <w:spacing w:before="100" w:beforeAutospacing="1" w:after="100" w:afterAutospacing="1"/>
            </w:pPr>
            <w:r>
              <w:t>Neinvestiční transfery obcím – základní škola</w:t>
            </w:r>
          </w:p>
        </w:tc>
        <w:tc>
          <w:tcPr>
            <w:tcW w:w="1515" w:type="dxa"/>
          </w:tcPr>
          <w:p w:rsidR="00C33713" w:rsidRDefault="00D129A0" w:rsidP="00C22EA5">
            <w:pPr>
              <w:spacing w:before="100" w:beforeAutospacing="1" w:after="100" w:afterAutospacing="1"/>
              <w:jc w:val="right"/>
            </w:pPr>
            <w:r>
              <w:t>35 000,-</w:t>
            </w:r>
          </w:p>
        </w:tc>
      </w:tr>
      <w:tr w:rsidR="00C33713" w:rsidTr="002A0F56">
        <w:trPr>
          <w:trHeight w:val="220"/>
        </w:trPr>
        <w:tc>
          <w:tcPr>
            <w:tcW w:w="1365" w:type="dxa"/>
          </w:tcPr>
          <w:p w:rsidR="00C33713" w:rsidRDefault="00D129A0" w:rsidP="00AF5C24">
            <w:pPr>
              <w:spacing w:before="100" w:beforeAutospacing="1" w:after="100" w:afterAutospacing="1"/>
            </w:pPr>
            <w:r>
              <w:t>3399</w:t>
            </w:r>
          </w:p>
        </w:tc>
        <w:tc>
          <w:tcPr>
            <w:tcW w:w="1245" w:type="dxa"/>
          </w:tcPr>
          <w:p w:rsidR="00C33713" w:rsidRDefault="00D129A0" w:rsidP="00AF5C24">
            <w:pPr>
              <w:spacing w:before="100" w:beforeAutospacing="1" w:after="100" w:afterAutospacing="1"/>
            </w:pPr>
            <w:r>
              <w:t>5175</w:t>
            </w:r>
          </w:p>
        </w:tc>
        <w:tc>
          <w:tcPr>
            <w:tcW w:w="5745" w:type="dxa"/>
          </w:tcPr>
          <w:p w:rsidR="00C33713" w:rsidRDefault="002008E2" w:rsidP="00AF5C24">
            <w:pPr>
              <w:spacing w:before="100" w:beforeAutospacing="1" w:after="100" w:afterAutospacing="1"/>
            </w:pPr>
            <w:r>
              <w:t>Ostatní záležitosti kultury – pohoštění</w:t>
            </w:r>
          </w:p>
        </w:tc>
        <w:tc>
          <w:tcPr>
            <w:tcW w:w="1515" w:type="dxa"/>
          </w:tcPr>
          <w:p w:rsidR="00C33713" w:rsidRDefault="00EF2424" w:rsidP="00C22EA5">
            <w:pPr>
              <w:spacing w:before="100" w:beforeAutospacing="1" w:after="100" w:afterAutospacing="1"/>
              <w:jc w:val="right"/>
            </w:pPr>
            <w:r>
              <w:t>10</w:t>
            </w:r>
            <w:r w:rsidR="00D129A0">
              <w:t> 000,-</w:t>
            </w:r>
          </w:p>
        </w:tc>
      </w:tr>
      <w:tr w:rsidR="00C33713" w:rsidTr="002A0F56">
        <w:trPr>
          <w:trHeight w:val="338"/>
        </w:trPr>
        <w:tc>
          <w:tcPr>
            <w:tcW w:w="1365" w:type="dxa"/>
          </w:tcPr>
          <w:p w:rsidR="00C33713" w:rsidRDefault="00D129A0" w:rsidP="00AF5C24">
            <w:pPr>
              <w:spacing w:after="0"/>
            </w:pPr>
            <w:r>
              <w:t>3399</w:t>
            </w:r>
          </w:p>
        </w:tc>
        <w:tc>
          <w:tcPr>
            <w:tcW w:w="1245" w:type="dxa"/>
          </w:tcPr>
          <w:p w:rsidR="00C33713" w:rsidRDefault="00D129A0" w:rsidP="00AF5C24">
            <w:pPr>
              <w:spacing w:after="0"/>
            </w:pPr>
            <w:r>
              <w:t>5194</w:t>
            </w:r>
          </w:p>
        </w:tc>
        <w:tc>
          <w:tcPr>
            <w:tcW w:w="5745" w:type="dxa"/>
          </w:tcPr>
          <w:p w:rsidR="00C33713" w:rsidRDefault="002008E2" w:rsidP="00AF5C24">
            <w:pPr>
              <w:spacing w:after="0"/>
            </w:pPr>
            <w:r>
              <w:t>Ostatní záležitosti kultury – věcné dary</w:t>
            </w:r>
          </w:p>
        </w:tc>
        <w:tc>
          <w:tcPr>
            <w:tcW w:w="1515" w:type="dxa"/>
          </w:tcPr>
          <w:p w:rsidR="00C33713" w:rsidRDefault="00D129A0" w:rsidP="00C22EA5">
            <w:pPr>
              <w:spacing w:after="0"/>
              <w:jc w:val="right"/>
            </w:pPr>
            <w:r>
              <w:t>5 000,-</w:t>
            </w:r>
          </w:p>
        </w:tc>
      </w:tr>
      <w:tr w:rsidR="00C33713" w:rsidTr="002F71A7">
        <w:trPr>
          <w:trHeight w:val="105"/>
        </w:trPr>
        <w:tc>
          <w:tcPr>
            <w:tcW w:w="1365" w:type="dxa"/>
          </w:tcPr>
          <w:p w:rsidR="00C33713" w:rsidRDefault="00D129A0" w:rsidP="00AF5C24">
            <w:pPr>
              <w:spacing w:after="0"/>
            </w:pPr>
            <w:r>
              <w:t>3631</w:t>
            </w:r>
          </w:p>
        </w:tc>
        <w:tc>
          <w:tcPr>
            <w:tcW w:w="1245" w:type="dxa"/>
          </w:tcPr>
          <w:p w:rsidR="00C33713" w:rsidRDefault="002008E2" w:rsidP="00AF5C24">
            <w:pPr>
              <w:spacing w:after="0"/>
            </w:pPr>
            <w:r>
              <w:t>5021</w:t>
            </w:r>
          </w:p>
        </w:tc>
        <w:tc>
          <w:tcPr>
            <w:tcW w:w="5745" w:type="dxa"/>
          </w:tcPr>
          <w:p w:rsidR="00C33713" w:rsidRDefault="002008E2" w:rsidP="00AF5C24">
            <w:pPr>
              <w:spacing w:after="0"/>
            </w:pPr>
            <w:r>
              <w:t>Veřejné osvětlení – mzdové náklady</w:t>
            </w:r>
          </w:p>
        </w:tc>
        <w:tc>
          <w:tcPr>
            <w:tcW w:w="1515" w:type="dxa"/>
          </w:tcPr>
          <w:p w:rsidR="00C33713" w:rsidRDefault="002008E2" w:rsidP="00C22EA5">
            <w:pPr>
              <w:spacing w:after="0"/>
              <w:jc w:val="right"/>
            </w:pPr>
            <w:r>
              <w:t>2 500,-</w:t>
            </w:r>
          </w:p>
        </w:tc>
      </w:tr>
      <w:tr w:rsidR="00C33713" w:rsidTr="002A0F56">
        <w:trPr>
          <w:trHeight w:val="248"/>
        </w:trPr>
        <w:tc>
          <w:tcPr>
            <w:tcW w:w="1365" w:type="dxa"/>
          </w:tcPr>
          <w:p w:rsidR="00C33713" w:rsidRDefault="002008E2" w:rsidP="00AF5C24">
            <w:pPr>
              <w:spacing w:after="0"/>
            </w:pPr>
            <w:r>
              <w:t>3631</w:t>
            </w:r>
          </w:p>
        </w:tc>
        <w:tc>
          <w:tcPr>
            <w:tcW w:w="1245" w:type="dxa"/>
          </w:tcPr>
          <w:p w:rsidR="00C33713" w:rsidRDefault="002008E2" w:rsidP="00AF5C24">
            <w:pPr>
              <w:spacing w:after="0"/>
            </w:pPr>
            <w:r>
              <w:t>5154</w:t>
            </w:r>
          </w:p>
        </w:tc>
        <w:tc>
          <w:tcPr>
            <w:tcW w:w="5745" w:type="dxa"/>
          </w:tcPr>
          <w:p w:rsidR="00C33713" w:rsidRDefault="002008E2" w:rsidP="00AF5C24">
            <w:pPr>
              <w:spacing w:after="0"/>
            </w:pPr>
            <w:r>
              <w:t>Veřejné osvětlení – elektrická energie</w:t>
            </w:r>
          </w:p>
        </w:tc>
        <w:tc>
          <w:tcPr>
            <w:tcW w:w="1515" w:type="dxa"/>
          </w:tcPr>
          <w:p w:rsidR="00C33713" w:rsidRDefault="002008E2" w:rsidP="00C22EA5">
            <w:pPr>
              <w:spacing w:after="0"/>
              <w:jc w:val="right"/>
            </w:pPr>
            <w:r>
              <w:t>20 000,-</w:t>
            </w:r>
          </w:p>
        </w:tc>
      </w:tr>
      <w:tr w:rsidR="00C33713" w:rsidTr="002A0F56">
        <w:trPr>
          <w:trHeight w:val="196"/>
        </w:trPr>
        <w:tc>
          <w:tcPr>
            <w:tcW w:w="1365" w:type="dxa"/>
          </w:tcPr>
          <w:p w:rsidR="00C33713" w:rsidRDefault="002008E2" w:rsidP="00AF5C24">
            <w:pPr>
              <w:spacing w:after="0"/>
            </w:pPr>
            <w:r>
              <w:t>3631</w:t>
            </w:r>
          </w:p>
        </w:tc>
        <w:tc>
          <w:tcPr>
            <w:tcW w:w="1245" w:type="dxa"/>
          </w:tcPr>
          <w:p w:rsidR="00C33713" w:rsidRDefault="002008E2" w:rsidP="00AF5C24">
            <w:pPr>
              <w:spacing w:after="0"/>
            </w:pPr>
            <w:r>
              <w:t>5169</w:t>
            </w:r>
          </w:p>
        </w:tc>
        <w:tc>
          <w:tcPr>
            <w:tcW w:w="5745" w:type="dxa"/>
          </w:tcPr>
          <w:p w:rsidR="00C33713" w:rsidRDefault="002008E2" w:rsidP="00AF5C24">
            <w:pPr>
              <w:spacing w:after="0"/>
            </w:pPr>
            <w:r>
              <w:t>Veřejné osvětlení – nákup služeb</w:t>
            </w:r>
          </w:p>
        </w:tc>
        <w:tc>
          <w:tcPr>
            <w:tcW w:w="1515" w:type="dxa"/>
          </w:tcPr>
          <w:p w:rsidR="00C33713" w:rsidRDefault="002008E2" w:rsidP="00C22EA5">
            <w:pPr>
              <w:spacing w:after="0"/>
              <w:jc w:val="right"/>
            </w:pPr>
            <w:r>
              <w:t>1 000,-</w:t>
            </w:r>
          </w:p>
        </w:tc>
      </w:tr>
      <w:tr w:rsidR="00C33713" w:rsidTr="002A0F56">
        <w:trPr>
          <w:trHeight w:val="314"/>
        </w:trPr>
        <w:tc>
          <w:tcPr>
            <w:tcW w:w="1365" w:type="dxa"/>
          </w:tcPr>
          <w:p w:rsidR="00C33713" w:rsidRDefault="002008E2" w:rsidP="00AF5C24">
            <w:pPr>
              <w:spacing w:after="0"/>
            </w:pPr>
            <w:r>
              <w:t>3721</w:t>
            </w:r>
          </w:p>
        </w:tc>
        <w:tc>
          <w:tcPr>
            <w:tcW w:w="1245" w:type="dxa"/>
          </w:tcPr>
          <w:p w:rsidR="00C33713" w:rsidRDefault="002008E2" w:rsidP="00AF5C24">
            <w:pPr>
              <w:spacing w:after="0"/>
            </w:pPr>
            <w:r>
              <w:t>5169</w:t>
            </w:r>
          </w:p>
        </w:tc>
        <w:tc>
          <w:tcPr>
            <w:tcW w:w="5745" w:type="dxa"/>
          </w:tcPr>
          <w:p w:rsidR="00C33713" w:rsidRDefault="002008E2" w:rsidP="00AF5C24">
            <w:pPr>
              <w:spacing w:after="0"/>
            </w:pPr>
            <w:r>
              <w:t>Nebezpečný odpad – nákup služeb</w:t>
            </w:r>
            <w:r w:rsidR="00034DCF">
              <w:t xml:space="preserve"> – odvoz, uložení</w:t>
            </w:r>
          </w:p>
        </w:tc>
        <w:tc>
          <w:tcPr>
            <w:tcW w:w="1515" w:type="dxa"/>
          </w:tcPr>
          <w:p w:rsidR="00C33713" w:rsidRDefault="002008E2" w:rsidP="00C22EA5">
            <w:pPr>
              <w:spacing w:after="0"/>
              <w:jc w:val="right"/>
            </w:pPr>
            <w:r>
              <w:t>10 000,-</w:t>
            </w:r>
          </w:p>
        </w:tc>
      </w:tr>
      <w:tr w:rsidR="00C33713" w:rsidTr="002A0F56">
        <w:trPr>
          <w:trHeight w:val="262"/>
        </w:trPr>
        <w:tc>
          <w:tcPr>
            <w:tcW w:w="1365" w:type="dxa"/>
          </w:tcPr>
          <w:p w:rsidR="00C33713" w:rsidRDefault="002008E2" w:rsidP="00AF5C24">
            <w:pPr>
              <w:spacing w:after="0"/>
            </w:pPr>
            <w:r>
              <w:t>3722</w:t>
            </w:r>
          </w:p>
        </w:tc>
        <w:tc>
          <w:tcPr>
            <w:tcW w:w="1245" w:type="dxa"/>
          </w:tcPr>
          <w:p w:rsidR="00C33713" w:rsidRDefault="002008E2" w:rsidP="00AF5C24">
            <w:pPr>
              <w:spacing w:after="0"/>
            </w:pPr>
            <w:r>
              <w:t>5169</w:t>
            </w:r>
          </w:p>
        </w:tc>
        <w:tc>
          <w:tcPr>
            <w:tcW w:w="5745" w:type="dxa"/>
          </w:tcPr>
          <w:p w:rsidR="00C33713" w:rsidRDefault="002008E2" w:rsidP="00AF5C24">
            <w:pPr>
              <w:spacing w:after="0"/>
            </w:pPr>
            <w:r>
              <w:t>Komunální odpad – nákup služeb</w:t>
            </w:r>
            <w:r w:rsidR="00034DCF">
              <w:t xml:space="preserve"> – popelnice, objemný odpad</w:t>
            </w:r>
          </w:p>
        </w:tc>
        <w:tc>
          <w:tcPr>
            <w:tcW w:w="1515" w:type="dxa"/>
          </w:tcPr>
          <w:p w:rsidR="00C33713" w:rsidRDefault="002008E2" w:rsidP="00C22EA5">
            <w:pPr>
              <w:spacing w:after="0"/>
              <w:jc w:val="right"/>
            </w:pPr>
            <w:r>
              <w:t>50 000,-</w:t>
            </w:r>
          </w:p>
        </w:tc>
      </w:tr>
      <w:tr w:rsidR="00C33713" w:rsidTr="002A0F56">
        <w:trPr>
          <w:trHeight w:val="224"/>
        </w:trPr>
        <w:tc>
          <w:tcPr>
            <w:tcW w:w="1365" w:type="dxa"/>
          </w:tcPr>
          <w:p w:rsidR="00C33713" w:rsidRDefault="002008E2" w:rsidP="00AF5C24">
            <w:pPr>
              <w:spacing w:after="0"/>
            </w:pPr>
            <w:r>
              <w:t>3745</w:t>
            </w:r>
          </w:p>
        </w:tc>
        <w:tc>
          <w:tcPr>
            <w:tcW w:w="1245" w:type="dxa"/>
          </w:tcPr>
          <w:p w:rsidR="00C33713" w:rsidRDefault="002008E2" w:rsidP="00AF5C24">
            <w:pPr>
              <w:spacing w:after="0"/>
            </w:pPr>
            <w:r>
              <w:t>5021</w:t>
            </w:r>
          </w:p>
        </w:tc>
        <w:tc>
          <w:tcPr>
            <w:tcW w:w="5745" w:type="dxa"/>
          </w:tcPr>
          <w:p w:rsidR="00C33713" w:rsidRDefault="002008E2" w:rsidP="00AF5C24">
            <w:pPr>
              <w:spacing w:after="0"/>
            </w:pPr>
            <w:r>
              <w:t>Veřejná zeleň – mzdové náklady</w:t>
            </w:r>
          </w:p>
        </w:tc>
        <w:tc>
          <w:tcPr>
            <w:tcW w:w="1515" w:type="dxa"/>
          </w:tcPr>
          <w:p w:rsidR="00C33713" w:rsidRDefault="00EF2424" w:rsidP="00C22EA5">
            <w:pPr>
              <w:spacing w:after="0"/>
              <w:jc w:val="right"/>
            </w:pPr>
            <w:r>
              <w:t>10</w:t>
            </w:r>
            <w:r w:rsidR="002008E2">
              <w:t> 000,-</w:t>
            </w:r>
          </w:p>
        </w:tc>
      </w:tr>
      <w:tr w:rsidR="00C33713" w:rsidTr="002A0F56">
        <w:trPr>
          <w:trHeight w:val="200"/>
        </w:trPr>
        <w:tc>
          <w:tcPr>
            <w:tcW w:w="1365" w:type="dxa"/>
          </w:tcPr>
          <w:p w:rsidR="00C33713" w:rsidRDefault="002008E2" w:rsidP="00AF5C24">
            <w:pPr>
              <w:spacing w:after="0"/>
            </w:pPr>
            <w:r>
              <w:t>3745</w:t>
            </w:r>
          </w:p>
        </w:tc>
        <w:tc>
          <w:tcPr>
            <w:tcW w:w="1245" w:type="dxa"/>
          </w:tcPr>
          <w:p w:rsidR="00C33713" w:rsidRDefault="002008E2" w:rsidP="00AF5C24">
            <w:pPr>
              <w:spacing w:after="0"/>
            </w:pPr>
            <w:r>
              <w:t>5156</w:t>
            </w:r>
          </w:p>
        </w:tc>
        <w:tc>
          <w:tcPr>
            <w:tcW w:w="5745" w:type="dxa"/>
          </w:tcPr>
          <w:p w:rsidR="00C33713" w:rsidRDefault="002008E2" w:rsidP="00AF5C24">
            <w:pPr>
              <w:spacing w:after="0"/>
            </w:pPr>
            <w:r>
              <w:t>Veřejná zeleň - PHM</w:t>
            </w:r>
          </w:p>
        </w:tc>
        <w:tc>
          <w:tcPr>
            <w:tcW w:w="1515" w:type="dxa"/>
          </w:tcPr>
          <w:p w:rsidR="00C33713" w:rsidRDefault="00AF5C24" w:rsidP="00C22EA5">
            <w:pPr>
              <w:spacing w:after="0"/>
              <w:jc w:val="right"/>
            </w:pPr>
            <w:r>
              <w:t>9 000,-</w:t>
            </w:r>
          </w:p>
        </w:tc>
      </w:tr>
      <w:tr w:rsidR="00C33713" w:rsidTr="002F71A7">
        <w:trPr>
          <w:trHeight w:val="120"/>
        </w:trPr>
        <w:tc>
          <w:tcPr>
            <w:tcW w:w="1365" w:type="dxa"/>
          </w:tcPr>
          <w:p w:rsidR="00C33713" w:rsidRDefault="00AF5C24" w:rsidP="00AF5C24">
            <w:pPr>
              <w:spacing w:after="0"/>
            </w:pPr>
            <w:r>
              <w:t>3745</w:t>
            </w:r>
          </w:p>
        </w:tc>
        <w:tc>
          <w:tcPr>
            <w:tcW w:w="1245" w:type="dxa"/>
          </w:tcPr>
          <w:p w:rsidR="00C33713" w:rsidRDefault="00AF5C24" w:rsidP="00AF5C24">
            <w:pPr>
              <w:spacing w:after="0"/>
            </w:pPr>
            <w:r>
              <w:t>5139</w:t>
            </w:r>
          </w:p>
        </w:tc>
        <w:tc>
          <w:tcPr>
            <w:tcW w:w="5745" w:type="dxa"/>
          </w:tcPr>
          <w:p w:rsidR="00C33713" w:rsidRDefault="00AF5C24" w:rsidP="00AF5C24">
            <w:pPr>
              <w:spacing w:after="0"/>
            </w:pPr>
            <w:r>
              <w:t>Veřejná zeleň – nákup materiálu</w:t>
            </w:r>
          </w:p>
        </w:tc>
        <w:tc>
          <w:tcPr>
            <w:tcW w:w="1515" w:type="dxa"/>
          </w:tcPr>
          <w:p w:rsidR="00C33713" w:rsidRDefault="00AF5C24" w:rsidP="00C22EA5">
            <w:pPr>
              <w:spacing w:after="0"/>
              <w:jc w:val="right"/>
            </w:pPr>
            <w:r>
              <w:t>2 000,-</w:t>
            </w:r>
          </w:p>
        </w:tc>
      </w:tr>
      <w:tr w:rsidR="00C33713" w:rsidTr="002A0F56">
        <w:trPr>
          <w:trHeight w:val="266"/>
        </w:trPr>
        <w:tc>
          <w:tcPr>
            <w:tcW w:w="1365" w:type="dxa"/>
          </w:tcPr>
          <w:p w:rsidR="00C33713" w:rsidRDefault="00AF5C24" w:rsidP="00AF5C24">
            <w:pPr>
              <w:spacing w:after="0"/>
            </w:pPr>
            <w:r>
              <w:t>3745</w:t>
            </w:r>
          </w:p>
        </w:tc>
        <w:tc>
          <w:tcPr>
            <w:tcW w:w="1245" w:type="dxa"/>
          </w:tcPr>
          <w:p w:rsidR="00C33713" w:rsidRDefault="00AF5C24" w:rsidP="00AF5C24">
            <w:pPr>
              <w:spacing w:after="0"/>
            </w:pPr>
            <w:r>
              <w:t>5169</w:t>
            </w:r>
          </w:p>
        </w:tc>
        <w:tc>
          <w:tcPr>
            <w:tcW w:w="5745" w:type="dxa"/>
          </w:tcPr>
          <w:p w:rsidR="00C33713" w:rsidRDefault="00AF5C24" w:rsidP="00AF5C24">
            <w:pPr>
              <w:spacing w:after="0"/>
            </w:pPr>
            <w:r>
              <w:t>Veřejná zeleň – nákup služeb</w:t>
            </w:r>
            <w:r w:rsidR="00034DCF">
              <w:t xml:space="preserve"> - opravy</w:t>
            </w:r>
          </w:p>
        </w:tc>
        <w:tc>
          <w:tcPr>
            <w:tcW w:w="1515" w:type="dxa"/>
          </w:tcPr>
          <w:p w:rsidR="00C33713" w:rsidRDefault="00AF5C24" w:rsidP="00C22EA5">
            <w:pPr>
              <w:spacing w:after="0"/>
              <w:jc w:val="right"/>
            </w:pPr>
            <w:r>
              <w:t>4 000,-</w:t>
            </w:r>
          </w:p>
        </w:tc>
      </w:tr>
      <w:tr w:rsidR="00C33713" w:rsidTr="002A0F56">
        <w:trPr>
          <w:trHeight w:val="228"/>
        </w:trPr>
        <w:tc>
          <w:tcPr>
            <w:tcW w:w="1365" w:type="dxa"/>
          </w:tcPr>
          <w:p w:rsidR="00C33713" w:rsidRDefault="00AF5C24" w:rsidP="00AF5C24">
            <w:pPr>
              <w:spacing w:after="0"/>
            </w:pPr>
            <w:r>
              <w:t>5512</w:t>
            </w:r>
          </w:p>
        </w:tc>
        <w:tc>
          <w:tcPr>
            <w:tcW w:w="1245" w:type="dxa"/>
          </w:tcPr>
          <w:p w:rsidR="00C33713" w:rsidRDefault="00AF5C24" w:rsidP="00AF5C24">
            <w:pPr>
              <w:spacing w:after="0"/>
            </w:pPr>
            <w:r>
              <w:t>5139</w:t>
            </w:r>
          </w:p>
        </w:tc>
        <w:tc>
          <w:tcPr>
            <w:tcW w:w="5745" w:type="dxa"/>
          </w:tcPr>
          <w:p w:rsidR="00C33713" w:rsidRDefault="00AF5C24" w:rsidP="00AF5C24">
            <w:pPr>
              <w:spacing w:after="0"/>
            </w:pPr>
            <w:r>
              <w:t>SDH – nákup materiálu</w:t>
            </w:r>
          </w:p>
        </w:tc>
        <w:tc>
          <w:tcPr>
            <w:tcW w:w="1515" w:type="dxa"/>
          </w:tcPr>
          <w:p w:rsidR="00C33713" w:rsidRDefault="00AF5C24" w:rsidP="00C22EA5">
            <w:pPr>
              <w:spacing w:after="0"/>
              <w:jc w:val="right"/>
            </w:pPr>
            <w:r>
              <w:t>5 000,-</w:t>
            </w:r>
          </w:p>
        </w:tc>
      </w:tr>
      <w:tr w:rsidR="002A0F56" w:rsidTr="002A0F56">
        <w:trPr>
          <w:trHeight w:val="228"/>
        </w:trPr>
        <w:tc>
          <w:tcPr>
            <w:tcW w:w="1365" w:type="dxa"/>
          </w:tcPr>
          <w:p w:rsidR="002A0F56" w:rsidRDefault="002A0F56" w:rsidP="00AF5C24">
            <w:pPr>
              <w:spacing w:after="0"/>
            </w:pPr>
            <w:r>
              <w:t>5512</w:t>
            </w:r>
          </w:p>
        </w:tc>
        <w:tc>
          <w:tcPr>
            <w:tcW w:w="1245" w:type="dxa"/>
          </w:tcPr>
          <w:p w:rsidR="002A0F56" w:rsidRDefault="002A0F56" w:rsidP="00AF5C24">
            <w:pPr>
              <w:spacing w:after="0"/>
            </w:pPr>
            <w:r>
              <w:t>5154</w:t>
            </w:r>
          </w:p>
        </w:tc>
        <w:tc>
          <w:tcPr>
            <w:tcW w:w="5745" w:type="dxa"/>
          </w:tcPr>
          <w:p w:rsidR="002A0F56" w:rsidRDefault="002A0F56" w:rsidP="00AF5C24">
            <w:pPr>
              <w:spacing w:after="0"/>
            </w:pPr>
            <w:r>
              <w:t>SDH – elektrická energie</w:t>
            </w:r>
          </w:p>
        </w:tc>
        <w:tc>
          <w:tcPr>
            <w:tcW w:w="1515" w:type="dxa"/>
          </w:tcPr>
          <w:p w:rsidR="002A0F56" w:rsidRDefault="002A0F56" w:rsidP="00C22EA5">
            <w:pPr>
              <w:spacing w:after="0"/>
              <w:jc w:val="right"/>
            </w:pPr>
            <w:r>
              <w:t>2 500,-</w:t>
            </w:r>
          </w:p>
        </w:tc>
      </w:tr>
      <w:tr w:rsidR="002A0F56" w:rsidTr="002A0F56">
        <w:trPr>
          <w:trHeight w:val="228"/>
        </w:trPr>
        <w:tc>
          <w:tcPr>
            <w:tcW w:w="1365" w:type="dxa"/>
          </w:tcPr>
          <w:p w:rsidR="002A0F56" w:rsidRDefault="002A0F56" w:rsidP="00AF5C24">
            <w:pPr>
              <w:spacing w:after="0"/>
            </w:pPr>
            <w:r>
              <w:t>5512</w:t>
            </w:r>
          </w:p>
        </w:tc>
        <w:tc>
          <w:tcPr>
            <w:tcW w:w="1245" w:type="dxa"/>
          </w:tcPr>
          <w:p w:rsidR="002A0F56" w:rsidRDefault="002A0F56" w:rsidP="00AF5C24">
            <w:pPr>
              <w:spacing w:after="0"/>
            </w:pPr>
            <w:r>
              <w:t>5156</w:t>
            </w:r>
          </w:p>
        </w:tc>
        <w:tc>
          <w:tcPr>
            <w:tcW w:w="5745" w:type="dxa"/>
          </w:tcPr>
          <w:p w:rsidR="002A0F56" w:rsidRDefault="002A0F56" w:rsidP="00AF5C24">
            <w:pPr>
              <w:spacing w:after="0"/>
            </w:pPr>
            <w:r>
              <w:t>SDH - PHM</w:t>
            </w:r>
          </w:p>
        </w:tc>
        <w:tc>
          <w:tcPr>
            <w:tcW w:w="1515" w:type="dxa"/>
          </w:tcPr>
          <w:p w:rsidR="002A0F56" w:rsidRDefault="002A0F56" w:rsidP="00C22EA5">
            <w:pPr>
              <w:spacing w:after="0"/>
              <w:jc w:val="right"/>
            </w:pPr>
            <w:r>
              <w:t>2 500,-</w:t>
            </w:r>
          </w:p>
        </w:tc>
      </w:tr>
      <w:tr w:rsidR="002A0F56" w:rsidTr="002A0F56">
        <w:trPr>
          <w:trHeight w:val="228"/>
        </w:trPr>
        <w:tc>
          <w:tcPr>
            <w:tcW w:w="1365" w:type="dxa"/>
          </w:tcPr>
          <w:p w:rsidR="002A0F56" w:rsidRDefault="002A0F56" w:rsidP="00AF5C24">
            <w:pPr>
              <w:spacing w:after="0"/>
            </w:pPr>
            <w:r>
              <w:t>5512</w:t>
            </w:r>
          </w:p>
        </w:tc>
        <w:tc>
          <w:tcPr>
            <w:tcW w:w="1245" w:type="dxa"/>
          </w:tcPr>
          <w:p w:rsidR="002A0F56" w:rsidRDefault="002A0F56" w:rsidP="00AF5C24">
            <w:pPr>
              <w:spacing w:after="0"/>
            </w:pPr>
            <w:r>
              <w:t>5222</w:t>
            </w:r>
          </w:p>
        </w:tc>
        <w:tc>
          <w:tcPr>
            <w:tcW w:w="5745" w:type="dxa"/>
          </w:tcPr>
          <w:p w:rsidR="002A0F56" w:rsidRDefault="002A0F56" w:rsidP="00AF5C24">
            <w:pPr>
              <w:spacing w:after="0"/>
            </w:pPr>
            <w:r>
              <w:t>SDH – neinvestiční transfery občansk</w:t>
            </w:r>
            <w:r w:rsidR="00742147">
              <w:t>ému sdružení</w:t>
            </w:r>
          </w:p>
        </w:tc>
        <w:tc>
          <w:tcPr>
            <w:tcW w:w="1515" w:type="dxa"/>
          </w:tcPr>
          <w:p w:rsidR="002A0F56" w:rsidRDefault="00742147" w:rsidP="00C22EA5">
            <w:pPr>
              <w:spacing w:after="0"/>
              <w:jc w:val="right"/>
            </w:pPr>
            <w:r>
              <w:t>3 000,-</w:t>
            </w:r>
          </w:p>
        </w:tc>
      </w:tr>
      <w:tr w:rsidR="002A0F56" w:rsidTr="002A0F56">
        <w:trPr>
          <w:trHeight w:val="228"/>
        </w:trPr>
        <w:tc>
          <w:tcPr>
            <w:tcW w:w="1365" w:type="dxa"/>
          </w:tcPr>
          <w:p w:rsidR="002A0F56" w:rsidRDefault="00742147" w:rsidP="00AF5C24">
            <w:pPr>
              <w:spacing w:after="0"/>
            </w:pPr>
            <w:r>
              <w:t>6112</w:t>
            </w:r>
          </w:p>
        </w:tc>
        <w:tc>
          <w:tcPr>
            <w:tcW w:w="1245" w:type="dxa"/>
          </w:tcPr>
          <w:p w:rsidR="002A0F56" w:rsidRDefault="00742147" w:rsidP="00AF5C24">
            <w:pPr>
              <w:spacing w:after="0"/>
            </w:pPr>
            <w:r>
              <w:t>5023</w:t>
            </w:r>
          </w:p>
        </w:tc>
        <w:tc>
          <w:tcPr>
            <w:tcW w:w="5745" w:type="dxa"/>
          </w:tcPr>
          <w:p w:rsidR="002A0F56" w:rsidRDefault="00742147" w:rsidP="00AF5C24">
            <w:pPr>
              <w:spacing w:after="0"/>
            </w:pPr>
            <w:r>
              <w:t>Zastupitelé – odměny členů zastupitelstva</w:t>
            </w:r>
          </w:p>
        </w:tc>
        <w:tc>
          <w:tcPr>
            <w:tcW w:w="1515" w:type="dxa"/>
          </w:tcPr>
          <w:p w:rsidR="002A0F56" w:rsidRDefault="00034DCF" w:rsidP="00C22EA5">
            <w:pPr>
              <w:spacing w:after="0"/>
              <w:jc w:val="right"/>
            </w:pPr>
            <w:r>
              <w:t>81</w:t>
            </w:r>
            <w:r w:rsidR="00742147">
              <w:t> 000,-</w:t>
            </w:r>
          </w:p>
        </w:tc>
      </w:tr>
      <w:tr w:rsidR="00742147" w:rsidTr="002A0F56">
        <w:trPr>
          <w:trHeight w:val="228"/>
        </w:trPr>
        <w:tc>
          <w:tcPr>
            <w:tcW w:w="1365" w:type="dxa"/>
          </w:tcPr>
          <w:p w:rsidR="00742147" w:rsidRDefault="00742147" w:rsidP="00AF5C24">
            <w:pPr>
              <w:spacing w:after="0"/>
            </w:pPr>
            <w:r>
              <w:t>6112</w:t>
            </w:r>
          </w:p>
        </w:tc>
        <w:tc>
          <w:tcPr>
            <w:tcW w:w="1245" w:type="dxa"/>
          </w:tcPr>
          <w:p w:rsidR="00742147" w:rsidRDefault="00742147" w:rsidP="00AF5C24">
            <w:pPr>
              <w:spacing w:after="0"/>
            </w:pPr>
            <w:r>
              <w:t>5032</w:t>
            </w:r>
          </w:p>
        </w:tc>
        <w:tc>
          <w:tcPr>
            <w:tcW w:w="5745" w:type="dxa"/>
          </w:tcPr>
          <w:p w:rsidR="00742147" w:rsidRDefault="00742147" w:rsidP="00AF5C24">
            <w:pPr>
              <w:spacing w:after="0"/>
            </w:pPr>
            <w:r>
              <w:t>Zastupitelé – zdravotní pojištění</w:t>
            </w:r>
          </w:p>
        </w:tc>
        <w:tc>
          <w:tcPr>
            <w:tcW w:w="1515" w:type="dxa"/>
          </w:tcPr>
          <w:p w:rsidR="00742147" w:rsidRDefault="00034DCF" w:rsidP="00C22EA5">
            <w:pPr>
              <w:spacing w:after="0"/>
              <w:jc w:val="right"/>
            </w:pPr>
            <w:r>
              <w:t>7 500</w:t>
            </w:r>
            <w:r w:rsidR="00742147">
              <w:t>,-</w:t>
            </w:r>
          </w:p>
        </w:tc>
      </w:tr>
      <w:tr w:rsidR="00742147" w:rsidTr="002A0F56">
        <w:trPr>
          <w:trHeight w:val="228"/>
        </w:trPr>
        <w:tc>
          <w:tcPr>
            <w:tcW w:w="1365" w:type="dxa"/>
          </w:tcPr>
          <w:p w:rsidR="00742147" w:rsidRDefault="00742147" w:rsidP="00AF5C24">
            <w:pPr>
              <w:spacing w:after="0"/>
            </w:pPr>
            <w:r>
              <w:t>6171</w:t>
            </w:r>
          </w:p>
        </w:tc>
        <w:tc>
          <w:tcPr>
            <w:tcW w:w="1245" w:type="dxa"/>
          </w:tcPr>
          <w:p w:rsidR="00742147" w:rsidRDefault="00742147" w:rsidP="00AF5C24">
            <w:pPr>
              <w:spacing w:after="0"/>
            </w:pPr>
            <w:r>
              <w:t>5021</w:t>
            </w:r>
          </w:p>
        </w:tc>
        <w:tc>
          <w:tcPr>
            <w:tcW w:w="5745" w:type="dxa"/>
          </w:tcPr>
          <w:p w:rsidR="00742147" w:rsidRDefault="00742147" w:rsidP="00AF5C24">
            <w:pPr>
              <w:spacing w:after="0"/>
            </w:pPr>
            <w:r>
              <w:t>Místní správa – mzdové náklady</w:t>
            </w:r>
          </w:p>
        </w:tc>
        <w:tc>
          <w:tcPr>
            <w:tcW w:w="1515" w:type="dxa"/>
          </w:tcPr>
          <w:p w:rsidR="00742147" w:rsidRDefault="00742147" w:rsidP="00C22EA5">
            <w:pPr>
              <w:spacing w:after="0"/>
              <w:jc w:val="right"/>
            </w:pPr>
            <w:r>
              <w:t>35 000,-</w:t>
            </w:r>
          </w:p>
        </w:tc>
      </w:tr>
      <w:tr w:rsidR="00742147" w:rsidTr="002A0F56">
        <w:trPr>
          <w:trHeight w:val="228"/>
        </w:trPr>
        <w:tc>
          <w:tcPr>
            <w:tcW w:w="1365" w:type="dxa"/>
          </w:tcPr>
          <w:p w:rsidR="00742147" w:rsidRDefault="00742147" w:rsidP="00AF5C24">
            <w:pPr>
              <w:spacing w:after="0"/>
            </w:pPr>
            <w:r>
              <w:t>6171</w:t>
            </w:r>
          </w:p>
        </w:tc>
        <w:tc>
          <w:tcPr>
            <w:tcW w:w="1245" w:type="dxa"/>
          </w:tcPr>
          <w:p w:rsidR="00742147" w:rsidRDefault="00742147" w:rsidP="00AF5C24">
            <w:pPr>
              <w:spacing w:after="0"/>
            </w:pPr>
            <w:r>
              <w:t>5136</w:t>
            </w:r>
          </w:p>
        </w:tc>
        <w:tc>
          <w:tcPr>
            <w:tcW w:w="5745" w:type="dxa"/>
          </w:tcPr>
          <w:p w:rsidR="00742147" w:rsidRDefault="00742147" w:rsidP="00AF5C24">
            <w:pPr>
              <w:spacing w:after="0"/>
            </w:pPr>
            <w:r>
              <w:t>Místní správa – knihy, tisk</w:t>
            </w:r>
          </w:p>
        </w:tc>
        <w:tc>
          <w:tcPr>
            <w:tcW w:w="1515" w:type="dxa"/>
          </w:tcPr>
          <w:p w:rsidR="00742147" w:rsidRDefault="00742147" w:rsidP="00C22EA5">
            <w:pPr>
              <w:spacing w:after="0"/>
              <w:jc w:val="right"/>
            </w:pPr>
            <w:r>
              <w:t>6 000,-</w:t>
            </w:r>
          </w:p>
        </w:tc>
      </w:tr>
      <w:tr w:rsidR="00F32DFF" w:rsidTr="002A0F56">
        <w:trPr>
          <w:trHeight w:val="228"/>
        </w:trPr>
        <w:tc>
          <w:tcPr>
            <w:tcW w:w="1365" w:type="dxa"/>
          </w:tcPr>
          <w:p w:rsidR="00F32DFF" w:rsidRDefault="00F32DFF" w:rsidP="00AF5C24">
            <w:pPr>
              <w:spacing w:after="0"/>
            </w:pPr>
            <w:r>
              <w:t>6171</w:t>
            </w:r>
          </w:p>
        </w:tc>
        <w:tc>
          <w:tcPr>
            <w:tcW w:w="1245" w:type="dxa"/>
          </w:tcPr>
          <w:p w:rsidR="00F32DFF" w:rsidRDefault="00F32DFF" w:rsidP="00AF5C24">
            <w:pPr>
              <w:spacing w:after="0"/>
            </w:pPr>
            <w:r>
              <w:t>5137</w:t>
            </w:r>
          </w:p>
        </w:tc>
        <w:tc>
          <w:tcPr>
            <w:tcW w:w="5745" w:type="dxa"/>
          </w:tcPr>
          <w:p w:rsidR="00F32DFF" w:rsidRDefault="00F32DFF" w:rsidP="00AF5C24">
            <w:pPr>
              <w:spacing w:after="0"/>
            </w:pPr>
            <w:r>
              <w:t>Místní správa – DHDM stůl, lavice, počítač</w:t>
            </w:r>
          </w:p>
        </w:tc>
        <w:tc>
          <w:tcPr>
            <w:tcW w:w="1515" w:type="dxa"/>
          </w:tcPr>
          <w:p w:rsidR="00F32DFF" w:rsidRDefault="00F32DFF" w:rsidP="00C22EA5">
            <w:pPr>
              <w:spacing w:after="0"/>
              <w:jc w:val="right"/>
            </w:pPr>
            <w:r>
              <w:t>55 000,-</w:t>
            </w:r>
          </w:p>
        </w:tc>
      </w:tr>
      <w:tr w:rsidR="00742147" w:rsidTr="002A0F56">
        <w:trPr>
          <w:trHeight w:val="228"/>
        </w:trPr>
        <w:tc>
          <w:tcPr>
            <w:tcW w:w="1365" w:type="dxa"/>
          </w:tcPr>
          <w:p w:rsidR="00742147" w:rsidRDefault="00742147" w:rsidP="00AF5C24">
            <w:pPr>
              <w:spacing w:after="0"/>
            </w:pPr>
            <w:r>
              <w:t>6171</w:t>
            </w:r>
          </w:p>
        </w:tc>
        <w:tc>
          <w:tcPr>
            <w:tcW w:w="1245" w:type="dxa"/>
          </w:tcPr>
          <w:p w:rsidR="00742147" w:rsidRDefault="00742147" w:rsidP="00AF5C24">
            <w:pPr>
              <w:spacing w:after="0"/>
            </w:pPr>
            <w:r>
              <w:t>5139</w:t>
            </w:r>
          </w:p>
        </w:tc>
        <w:tc>
          <w:tcPr>
            <w:tcW w:w="5745" w:type="dxa"/>
          </w:tcPr>
          <w:p w:rsidR="00742147" w:rsidRDefault="00742147" w:rsidP="00AF5C24">
            <w:pPr>
              <w:spacing w:after="0"/>
            </w:pPr>
            <w:r>
              <w:t>Místní správa – nákup materiálu</w:t>
            </w:r>
          </w:p>
        </w:tc>
        <w:tc>
          <w:tcPr>
            <w:tcW w:w="1515" w:type="dxa"/>
          </w:tcPr>
          <w:p w:rsidR="00742147" w:rsidRDefault="00742147" w:rsidP="00C22EA5">
            <w:pPr>
              <w:spacing w:after="0"/>
              <w:jc w:val="right"/>
            </w:pPr>
            <w:r>
              <w:t>20 000,-</w:t>
            </w:r>
          </w:p>
        </w:tc>
      </w:tr>
      <w:tr w:rsidR="00742147" w:rsidTr="002A0F56">
        <w:trPr>
          <w:trHeight w:val="228"/>
        </w:trPr>
        <w:tc>
          <w:tcPr>
            <w:tcW w:w="1365" w:type="dxa"/>
          </w:tcPr>
          <w:p w:rsidR="00742147" w:rsidRDefault="00742147" w:rsidP="00AF5C24">
            <w:pPr>
              <w:spacing w:after="0"/>
            </w:pPr>
            <w:r>
              <w:t>6171</w:t>
            </w:r>
          </w:p>
        </w:tc>
        <w:tc>
          <w:tcPr>
            <w:tcW w:w="1245" w:type="dxa"/>
          </w:tcPr>
          <w:p w:rsidR="00742147" w:rsidRDefault="00742147" w:rsidP="00AF5C24">
            <w:pPr>
              <w:spacing w:after="0"/>
            </w:pPr>
            <w:r>
              <w:t>5154</w:t>
            </w:r>
          </w:p>
        </w:tc>
        <w:tc>
          <w:tcPr>
            <w:tcW w:w="5745" w:type="dxa"/>
          </w:tcPr>
          <w:p w:rsidR="00742147" w:rsidRDefault="00742147" w:rsidP="00AF5C24">
            <w:pPr>
              <w:spacing w:after="0"/>
            </w:pPr>
            <w:r>
              <w:t>Místní správa – elektrická energie</w:t>
            </w:r>
          </w:p>
        </w:tc>
        <w:tc>
          <w:tcPr>
            <w:tcW w:w="1515" w:type="dxa"/>
          </w:tcPr>
          <w:p w:rsidR="00742147" w:rsidRDefault="00742147" w:rsidP="00C22EA5">
            <w:pPr>
              <w:spacing w:after="0"/>
              <w:jc w:val="right"/>
            </w:pPr>
            <w:r>
              <w:t>25 000,-</w:t>
            </w:r>
          </w:p>
        </w:tc>
      </w:tr>
      <w:tr w:rsidR="00742147" w:rsidTr="002A0F56">
        <w:trPr>
          <w:trHeight w:val="228"/>
        </w:trPr>
        <w:tc>
          <w:tcPr>
            <w:tcW w:w="1365" w:type="dxa"/>
          </w:tcPr>
          <w:p w:rsidR="00742147" w:rsidRDefault="00742147" w:rsidP="00AF5C24">
            <w:pPr>
              <w:spacing w:after="0"/>
            </w:pPr>
            <w:r>
              <w:t>6171</w:t>
            </w:r>
          </w:p>
        </w:tc>
        <w:tc>
          <w:tcPr>
            <w:tcW w:w="1245" w:type="dxa"/>
          </w:tcPr>
          <w:p w:rsidR="00742147" w:rsidRDefault="00742147" w:rsidP="00AF5C24">
            <w:pPr>
              <w:spacing w:after="0"/>
            </w:pPr>
            <w:r>
              <w:t>5161</w:t>
            </w:r>
          </w:p>
        </w:tc>
        <w:tc>
          <w:tcPr>
            <w:tcW w:w="5745" w:type="dxa"/>
          </w:tcPr>
          <w:p w:rsidR="00742147" w:rsidRDefault="00742147" w:rsidP="00AF5C24">
            <w:pPr>
              <w:spacing w:after="0"/>
            </w:pPr>
            <w:r>
              <w:t>Místní správa – služby pošt</w:t>
            </w:r>
          </w:p>
        </w:tc>
        <w:tc>
          <w:tcPr>
            <w:tcW w:w="1515" w:type="dxa"/>
          </w:tcPr>
          <w:p w:rsidR="00742147" w:rsidRDefault="00034DCF" w:rsidP="00C22EA5">
            <w:pPr>
              <w:spacing w:after="0"/>
              <w:jc w:val="right"/>
            </w:pPr>
            <w:r>
              <w:t>2 5</w:t>
            </w:r>
            <w:r w:rsidR="00742147">
              <w:t>00,-</w:t>
            </w:r>
          </w:p>
        </w:tc>
      </w:tr>
      <w:tr w:rsidR="00742147" w:rsidTr="002A0F56">
        <w:trPr>
          <w:trHeight w:val="228"/>
        </w:trPr>
        <w:tc>
          <w:tcPr>
            <w:tcW w:w="1365" w:type="dxa"/>
          </w:tcPr>
          <w:p w:rsidR="00742147" w:rsidRDefault="00742147" w:rsidP="00AF5C24">
            <w:pPr>
              <w:spacing w:after="0"/>
            </w:pPr>
            <w:r>
              <w:t>6171</w:t>
            </w:r>
          </w:p>
        </w:tc>
        <w:tc>
          <w:tcPr>
            <w:tcW w:w="1245" w:type="dxa"/>
          </w:tcPr>
          <w:p w:rsidR="00742147" w:rsidRDefault="00742147" w:rsidP="00AF5C24">
            <w:pPr>
              <w:spacing w:after="0"/>
            </w:pPr>
            <w:r>
              <w:t>5162</w:t>
            </w:r>
          </w:p>
        </w:tc>
        <w:tc>
          <w:tcPr>
            <w:tcW w:w="5745" w:type="dxa"/>
          </w:tcPr>
          <w:p w:rsidR="00742147" w:rsidRDefault="00742147" w:rsidP="00AF5C24">
            <w:pPr>
              <w:spacing w:after="0"/>
            </w:pPr>
            <w:r>
              <w:t>Místní správa – služby telekomunikací</w:t>
            </w:r>
            <w:r w:rsidR="00034DCF">
              <w:t xml:space="preserve"> – telefony + internet</w:t>
            </w:r>
          </w:p>
        </w:tc>
        <w:tc>
          <w:tcPr>
            <w:tcW w:w="1515" w:type="dxa"/>
          </w:tcPr>
          <w:p w:rsidR="00742147" w:rsidRDefault="00034DCF" w:rsidP="00C22EA5">
            <w:pPr>
              <w:spacing w:after="0"/>
              <w:jc w:val="right"/>
            </w:pPr>
            <w:r>
              <w:t>3</w:t>
            </w:r>
            <w:r w:rsidR="00742147">
              <w:t>0 000,-</w:t>
            </w:r>
          </w:p>
        </w:tc>
      </w:tr>
      <w:tr w:rsidR="00742147" w:rsidTr="002A0F56">
        <w:trPr>
          <w:trHeight w:val="228"/>
        </w:trPr>
        <w:tc>
          <w:tcPr>
            <w:tcW w:w="1365" w:type="dxa"/>
          </w:tcPr>
          <w:p w:rsidR="00742147" w:rsidRDefault="00742147" w:rsidP="00AF5C24">
            <w:pPr>
              <w:spacing w:after="0"/>
            </w:pPr>
            <w:r>
              <w:t>6171</w:t>
            </w:r>
          </w:p>
        </w:tc>
        <w:tc>
          <w:tcPr>
            <w:tcW w:w="1245" w:type="dxa"/>
          </w:tcPr>
          <w:p w:rsidR="00742147" w:rsidRDefault="00742147" w:rsidP="00AF5C24">
            <w:pPr>
              <w:spacing w:after="0"/>
            </w:pPr>
            <w:r>
              <w:t>5166</w:t>
            </w:r>
          </w:p>
        </w:tc>
        <w:tc>
          <w:tcPr>
            <w:tcW w:w="5745" w:type="dxa"/>
          </w:tcPr>
          <w:p w:rsidR="00742147" w:rsidRDefault="00742147" w:rsidP="00AF5C24">
            <w:pPr>
              <w:spacing w:after="0"/>
            </w:pPr>
            <w:r>
              <w:t>Místní správa – právní služby</w:t>
            </w:r>
          </w:p>
        </w:tc>
        <w:tc>
          <w:tcPr>
            <w:tcW w:w="1515" w:type="dxa"/>
          </w:tcPr>
          <w:p w:rsidR="00742147" w:rsidRDefault="00742147" w:rsidP="00C22EA5">
            <w:pPr>
              <w:spacing w:after="0"/>
              <w:jc w:val="right"/>
            </w:pPr>
            <w:r>
              <w:t>50 000,-</w:t>
            </w:r>
          </w:p>
        </w:tc>
      </w:tr>
      <w:tr w:rsidR="00742147" w:rsidTr="002A0F56">
        <w:trPr>
          <w:trHeight w:val="228"/>
        </w:trPr>
        <w:tc>
          <w:tcPr>
            <w:tcW w:w="1365" w:type="dxa"/>
          </w:tcPr>
          <w:p w:rsidR="00742147" w:rsidRDefault="00742147" w:rsidP="00AF5C24">
            <w:pPr>
              <w:spacing w:after="0"/>
            </w:pPr>
            <w:r>
              <w:t>6171</w:t>
            </w:r>
          </w:p>
        </w:tc>
        <w:tc>
          <w:tcPr>
            <w:tcW w:w="1245" w:type="dxa"/>
          </w:tcPr>
          <w:p w:rsidR="00742147" w:rsidRDefault="00742147" w:rsidP="00AF5C24">
            <w:pPr>
              <w:spacing w:after="0"/>
            </w:pPr>
            <w:r>
              <w:t>5167</w:t>
            </w:r>
          </w:p>
        </w:tc>
        <w:tc>
          <w:tcPr>
            <w:tcW w:w="5745" w:type="dxa"/>
          </w:tcPr>
          <w:p w:rsidR="00742147" w:rsidRDefault="00742147" w:rsidP="00AF5C24">
            <w:pPr>
              <w:spacing w:after="0"/>
            </w:pPr>
            <w:r>
              <w:t>Místní správa – školení a vzdělávání</w:t>
            </w:r>
          </w:p>
        </w:tc>
        <w:tc>
          <w:tcPr>
            <w:tcW w:w="1515" w:type="dxa"/>
          </w:tcPr>
          <w:p w:rsidR="00742147" w:rsidRDefault="00742147" w:rsidP="00C22EA5">
            <w:pPr>
              <w:spacing w:after="0"/>
              <w:jc w:val="right"/>
            </w:pPr>
            <w:r>
              <w:t>6 000,-</w:t>
            </w:r>
          </w:p>
        </w:tc>
      </w:tr>
      <w:tr w:rsidR="00742147" w:rsidTr="002A0F56">
        <w:trPr>
          <w:trHeight w:val="228"/>
        </w:trPr>
        <w:tc>
          <w:tcPr>
            <w:tcW w:w="1365" w:type="dxa"/>
          </w:tcPr>
          <w:p w:rsidR="00742147" w:rsidRDefault="00742147" w:rsidP="00AF5C24">
            <w:pPr>
              <w:spacing w:after="0"/>
            </w:pPr>
            <w:r>
              <w:t>6171</w:t>
            </w:r>
          </w:p>
        </w:tc>
        <w:tc>
          <w:tcPr>
            <w:tcW w:w="1245" w:type="dxa"/>
          </w:tcPr>
          <w:p w:rsidR="00742147" w:rsidRDefault="00742147" w:rsidP="00AF5C24">
            <w:pPr>
              <w:spacing w:after="0"/>
            </w:pPr>
            <w:r>
              <w:t>5169</w:t>
            </w:r>
          </w:p>
        </w:tc>
        <w:tc>
          <w:tcPr>
            <w:tcW w:w="5745" w:type="dxa"/>
          </w:tcPr>
          <w:p w:rsidR="00742147" w:rsidRDefault="00742147" w:rsidP="00AF5C24">
            <w:pPr>
              <w:spacing w:after="0"/>
            </w:pPr>
            <w:r>
              <w:t>Místní správa – nákup služeb</w:t>
            </w:r>
          </w:p>
        </w:tc>
        <w:tc>
          <w:tcPr>
            <w:tcW w:w="1515" w:type="dxa"/>
          </w:tcPr>
          <w:p w:rsidR="00742147" w:rsidRDefault="00742147" w:rsidP="00C22EA5">
            <w:pPr>
              <w:spacing w:after="0"/>
              <w:jc w:val="right"/>
            </w:pPr>
            <w:r>
              <w:t>90 000,-</w:t>
            </w:r>
          </w:p>
        </w:tc>
      </w:tr>
      <w:tr w:rsidR="00742147" w:rsidTr="002A0F56">
        <w:trPr>
          <w:trHeight w:val="228"/>
        </w:trPr>
        <w:tc>
          <w:tcPr>
            <w:tcW w:w="1365" w:type="dxa"/>
          </w:tcPr>
          <w:p w:rsidR="00742147" w:rsidRDefault="00742147" w:rsidP="00AF5C24">
            <w:pPr>
              <w:spacing w:after="0"/>
            </w:pPr>
            <w:r>
              <w:t>6171</w:t>
            </w:r>
          </w:p>
        </w:tc>
        <w:tc>
          <w:tcPr>
            <w:tcW w:w="1245" w:type="dxa"/>
          </w:tcPr>
          <w:p w:rsidR="00742147" w:rsidRDefault="00332E21" w:rsidP="00AF5C24">
            <w:pPr>
              <w:spacing w:after="0"/>
            </w:pPr>
            <w:r>
              <w:t>5171</w:t>
            </w:r>
          </w:p>
        </w:tc>
        <w:tc>
          <w:tcPr>
            <w:tcW w:w="5745" w:type="dxa"/>
          </w:tcPr>
          <w:p w:rsidR="00742147" w:rsidRDefault="00332E21" w:rsidP="00AF5C24">
            <w:pPr>
              <w:spacing w:after="0"/>
            </w:pPr>
            <w:r>
              <w:t xml:space="preserve">Místní správa – opravy a udržování </w:t>
            </w:r>
          </w:p>
        </w:tc>
        <w:tc>
          <w:tcPr>
            <w:tcW w:w="1515" w:type="dxa"/>
          </w:tcPr>
          <w:p w:rsidR="00742147" w:rsidRDefault="00332E21" w:rsidP="00C22EA5">
            <w:pPr>
              <w:spacing w:after="0"/>
              <w:jc w:val="right"/>
            </w:pPr>
            <w:r>
              <w:t>50 000,-</w:t>
            </w:r>
          </w:p>
        </w:tc>
      </w:tr>
      <w:tr w:rsidR="00742147" w:rsidTr="002A0F56">
        <w:trPr>
          <w:trHeight w:val="228"/>
        </w:trPr>
        <w:tc>
          <w:tcPr>
            <w:tcW w:w="1365" w:type="dxa"/>
          </w:tcPr>
          <w:p w:rsidR="00742147" w:rsidRDefault="00332E21" w:rsidP="00AF5C24">
            <w:pPr>
              <w:spacing w:after="0"/>
            </w:pPr>
            <w:r>
              <w:t>6171</w:t>
            </w:r>
          </w:p>
        </w:tc>
        <w:tc>
          <w:tcPr>
            <w:tcW w:w="1245" w:type="dxa"/>
          </w:tcPr>
          <w:p w:rsidR="00742147" w:rsidRDefault="00332E21" w:rsidP="00AF5C24">
            <w:pPr>
              <w:spacing w:after="0"/>
            </w:pPr>
            <w:r>
              <w:t>5173</w:t>
            </w:r>
          </w:p>
        </w:tc>
        <w:tc>
          <w:tcPr>
            <w:tcW w:w="5745" w:type="dxa"/>
          </w:tcPr>
          <w:p w:rsidR="00742147" w:rsidRDefault="00332E21" w:rsidP="00AF5C24">
            <w:pPr>
              <w:spacing w:after="0"/>
            </w:pPr>
            <w:r>
              <w:t>Místní správa - cestovné</w:t>
            </w:r>
          </w:p>
        </w:tc>
        <w:tc>
          <w:tcPr>
            <w:tcW w:w="1515" w:type="dxa"/>
          </w:tcPr>
          <w:p w:rsidR="00742147" w:rsidRDefault="00332E21" w:rsidP="00C22EA5">
            <w:pPr>
              <w:spacing w:after="0"/>
              <w:jc w:val="right"/>
            </w:pPr>
            <w:r>
              <w:t>6 000,-</w:t>
            </w:r>
          </w:p>
        </w:tc>
      </w:tr>
      <w:tr w:rsidR="00332E21" w:rsidTr="002A0F56">
        <w:trPr>
          <w:trHeight w:val="228"/>
        </w:trPr>
        <w:tc>
          <w:tcPr>
            <w:tcW w:w="1365" w:type="dxa"/>
          </w:tcPr>
          <w:p w:rsidR="00332E21" w:rsidRDefault="00332E21" w:rsidP="00AF5C24">
            <w:pPr>
              <w:spacing w:after="0"/>
            </w:pPr>
            <w:r>
              <w:t>6171</w:t>
            </w:r>
          </w:p>
        </w:tc>
        <w:tc>
          <w:tcPr>
            <w:tcW w:w="1245" w:type="dxa"/>
          </w:tcPr>
          <w:p w:rsidR="00332E21" w:rsidRDefault="00332E21" w:rsidP="00AF5C24">
            <w:pPr>
              <w:spacing w:after="0"/>
            </w:pPr>
            <w:r>
              <w:t>5175</w:t>
            </w:r>
          </w:p>
        </w:tc>
        <w:tc>
          <w:tcPr>
            <w:tcW w:w="5745" w:type="dxa"/>
          </w:tcPr>
          <w:p w:rsidR="00332E21" w:rsidRDefault="00332E21" w:rsidP="00AF5C24">
            <w:pPr>
              <w:spacing w:after="0"/>
            </w:pPr>
            <w:r>
              <w:t>Místní správa - pohoštění</w:t>
            </w:r>
          </w:p>
        </w:tc>
        <w:tc>
          <w:tcPr>
            <w:tcW w:w="1515" w:type="dxa"/>
          </w:tcPr>
          <w:p w:rsidR="00332E21" w:rsidRDefault="00EF2424" w:rsidP="00C22EA5">
            <w:pPr>
              <w:spacing w:after="0"/>
              <w:jc w:val="right"/>
            </w:pPr>
            <w:r>
              <w:t>5</w:t>
            </w:r>
            <w:r w:rsidR="00332E21">
              <w:t> 000,-</w:t>
            </w:r>
          </w:p>
        </w:tc>
      </w:tr>
      <w:tr w:rsidR="00332E21" w:rsidTr="002A0F56">
        <w:trPr>
          <w:trHeight w:val="228"/>
        </w:trPr>
        <w:tc>
          <w:tcPr>
            <w:tcW w:w="1365" w:type="dxa"/>
          </w:tcPr>
          <w:p w:rsidR="00332E21" w:rsidRDefault="00332E21" w:rsidP="00AF5C24">
            <w:pPr>
              <w:spacing w:after="0"/>
            </w:pPr>
            <w:r>
              <w:t>6171</w:t>
            </w:r>
          </w:p>
        </w:tc>
        <w:tc>
          <w:tcPr>
            <w:tcW w:w="1245" w:type="dxa"/>
          </w:tcPr>
          <w:p w:rsidR="00332E21" w:rsidRDefault="00332E21" w:rsidP="00AF5C24">
            <w:pPr>
              <w:spacing w:after="0"/>
            </w:pPr>
            <w:r>
              <w:t>5229</w:t>
            </w:r>
          </w:p>
        </w:tc>
        <w:tc>
          <w:tcPr>
            <w:tcW w:w="5745" w:type="dxa"/>
          </w:tcPr>
          <w:p w:rsidR="00332E21" w:rsidRDefault="00332E21" w:rsidP="00AF5C24">
            <w:pPr>
              <w:spacing w:after="0"/>
            </w:pPr>
            <w:r>
              <w:t xml:space="preserve">Místní správa – </w:t>
            </w:r>
            <w:proofErr w:type="spellStart"/>
            <w:r>
              <w:t>neinv</w:t>
            </w:r>
            <w:r w:rsidR="00034DCF">
              <w:t>.transfery</w:t>
            </w:r>
            <w:proofErr w:type="spellEnd"/>
            <w:r w:rsidR="00034DCF">
              <w:t xml:space="preserve"> nezisk.org. – charita, SMO</w:t>
            </w:r>
          </w:p>
        </w:tc>
        <w:tc>
          <w:tcPr>
            <w:tcW w:w="1515" w:type="dxa"/>
          </w:tcPr>
          <w:p w:rsidR="00332E21" w:rsidRDefault="00332E21" w:rsidP="00C22EA5">
            <w:pPr>
              <w:spacing w:after="0"/>
              <w:jc w:val="right"/>
            </w:pPr>
            <w:r>
              <w:t>2 500,-</w:t>
            </w:r>
          </w:p>
        </w:tc>
      </w:tr>
      <w:tr w:rsidR="00332E21" w:rsidTr="002A0F56">
        <w:trPr>
          <w:trHeight w:val="228"/>
        </w:trPr>
        <w:tc>
          <w:tcPr>
            <w:tcW w:w="1365" w:type="dxa"/>
          </w:tcPr>
          <w:p w:rsidR="00332E21" w:rsidRDefault="00332E21" w:rsidP="00AF5C24">
            <w:pPr>
              <w:spacing w:after="0"/>
            </w:pPr>
            <w:r>
              <w:t>6171</w:t>
            </w:r>
          </w:p>
        </w:tc>
        <w:tc>
          <w:tcPr>
            <w:tcW w:w="1245" w:type="dxa"/>
          </w:tcPr>
          <w:p w:rsidR="00332E21" w:rsidRDefault="00332E21" w:rsidP="00AF5C24">
            <w:pPr>
              <w:spacing w:after="0"/>
            </w:pPr>
            <w:r>
              <w:t>5329</w:t>
            </w:r>
          </w:p>
        </w:tc>
        <w:tc>
          <w:tcPr>
            <w:tcW w:w="5745" w:type="dxa"/>
          </w:tcPr>
          <w:p w:rsidR="00332E21" w:rsidRDefault="00332E21" w:rsidP="00AF5C24">
            <w:pPr>
              <w:spacing w:after="0"/>
            </w:pPr>
            <w:r>
              <w:t xml:space="preserve">Místní správa – neinvestiční transfery </w:t>
            </w:r>
            <w:proofErr w:type="spellStart"/>
            <w:proofErr w:type="gramStart"/>
            <w:r>
              <w:t>veř</w:t>
            </w:r>
            <w:proofErr w:type="gramEnd"/>
            <w:r>
              <w:t>.</w:t>
            </w:r>
            <w:proofErr w:type="gramStart"/>
            <w:r>
              <w:t>rozpočtům</w:t>
            </w:r>
            <w:proofErr w:type="spellEnd"/>
            <w:proofErr w:type="gramEnd"/>
            <w:r>
              <w:t xml:space="preserve"> - DSO</w:t>
            </w:r>
          </w:p>
        </w:tc>
        <w:tc>
          <w:tcPr>
            <w:tcW w:w="1515" w:type="dxa"/>
          </w:tcPr>
          <w:p w:rsidR="00332E21" w:rsidRDefault="00332E21" w:rsidP="00C22EA5">
            <w:pPr>
              <w:spacing w:after="0"/>
              <w:jc w:val="right"/>
            </w:pPr>
            <w:r>
              <w:t>500,-</w:t>
            </w:r>
          </w:p>
        </w:tc>
      </w:tr>
      <w:tr w:rsidR="00332E21" w:rsidTr="002A0F56">
        <w:trPr>
          <w:trHeight w:val="228"/>
        </w:trPr>
        <w:tc>
          <w:tcPr>
            <w:tcW w:w="1365" w:type="dxa"/>
          </w:tcPr>
          <w:p w:rsidR="00332E21" w:rsidRDefault="00332E21" w:rsidP="00AF5C24">
            <w:pPr>
              <w:spacing w:after="0"/>
            </w:pPr>
            <w:r>
              <w:t>6</w:t>
            </w:r>
            <w:r w:rsidR="00C22EA5">
              <w:t>310</w:t>
            </w:r>
          </w:p>
        </w:tc>
        <w:tc>
          <w:tcPr>
            <w:tcW w:w="1245" w:type="dxa"/>
          </w:tcPr>
          <w:p w:rsidR="00332E21" w:rsidRDefault="00C22EA5" w:rsidP="00AF5C24">
            <w:pPr>
              <w:spacing w:after="0"/>
            </w:pPr>
            <w:r>
              <w:t>5163</w:t>
            </w:r>
          </w:p>
        </w:tc>
        <w:tc>
          <w:tcPr>
            <w:tcW w:w="5745" w:type="dxa"/>
          </w:tcPr>
          <w:p w:rsidR="00332E21" w:rsidRDefault="00C22EA5" w:rsidP="00AF5C24">
            <w:pPr>
              <w:spacing w:after="0"/>
            </w:pPr>
            <w:r>
              <w:t>Finanční operace – služby peněžních ústavů</w:t>
            </w:r>
          </w:p>
        </w:tc>
        <w:tc>
          <w:tcPr>
            <w:tcW w:w="1515" w:type="dxa"/>
          </w:tcPr>
          <w:p w:rsidR="00332E21" w:rsidRDefault="00C22EA5" w:rsidP="00C22EA5">
            <w:pPr>
              <w:spacing w:after="0"/>
              <w:jc w:val="right"/>
            </w:pPr>
            <w:r>
              <w:t>10 000,-</w:t>
            </w:r>
          </w:p>
        </w:tc>
      </w:tr>
      <w:tr w:rsidR="00332E21" w:rsidTr="002A0F56">
        <w:trPr>
          <w:trHeight w:val="228"/>
        </w:trPr>
        <w:tc>
          <w:tcPr>
            <w:tcW w:w="1365" w:type="dxa"/>
          </w:tcPr>
          <w:p w:rsidR="00332E21" w:rsidRDefault="00C22EA5" w:rsidP="00AF5C24">
            <w:pPr>
              <w:spacing w:after="0"/>
            </w:pPr>
            <w:r>
              <w:t>6320</w:t>
            </w:r>
          </w:p>
        </w:tc>
        <w:tc>
          <w:tcPr>
            <w:tcW w:w="1245" w:type="dxa"/>
          </w:tcPr>
          <w:p w:rsidR="00332E21" w:rsidRDefault="00C22EA5" w:rsidP="00AF5C24">
            <w:pPr>
              <w:spacing w:after="0"/>
            </w:pPr>
            <w:r>
              <w:t>5163</w:t>
            </w:r>
          </w:p>
        </w:tc>
        <w:tc>
          <w:tcPr>
            <w:tcW w:w="5745" w:type="dxa"/>
          </w:tcPr>
          <w:p w:rsidR="00332E21" w:rsidRDefault="00C22EA5" w:rsidP="00AF5C24">
            <w:pPr>
              <w:spacing w:after="0"/>
            </w:pPr>
            <w:r>
              <w:t xml:space="preserve">Pojištění – služby peněžních ústavů – pojištění obecního </w:t>
            </w:r>
            <w:proofErr w:type="spellStart"/>
            <w:r>
              <w:t>maj</w:t>
            </w:r>
            <w:proofErr w:type="spellEnd"/>
            <w:r>
              <w:t>.</w:t>
            </w:r>
          </w:p>
        </w:tc>
        <w:tc>
          <w:tcPr>
            <w:tcW w:w="1515" w:type="dxa"/>
          </w:tcPr>
          <w:p w:rsidR="00332E21" w:rsidRDefault="00C22EA5" w:rsidP="00C22EA5">
            <w:pPr>
              <w:spacing w:after="0"/>
              <w:jc w:val="right"/>
            </w:pPr>
            <w:r>
              <w:t>3 500,-</w:t>
            </w:r>
          </w:p>
        </w:tc>
      </w:tr>
      <w:tr w:rsidR="00332E21" w:rsidTr="002A0F56">
        <w:trPr>
          <w:trHeight w:val="228"/>
        </w:trPr>
        <w:tc>
          <w:tcPr>
            <w:tcW w:w="1365" w:type="dxa"/>
          </w:tcPr>
          <w:p w:rsidR="00332E21" w:rsidRDefault="00C22EA5" w:rsidP="00AF5C24">
            <w:pPr>
              <w:spacing w:after="0"/>
            </w:pPr>
            <w:r>
              <w:t>6399</w:t>
            </w:r>
          </w:p>
        </w:tc>
        <w:tc>
          <w:tcPr>
            <w:tcW w:w="1245" w:type="dxa"/>
          </w:tcPr>
          <w:p w:rsidR="00332E21" w:rsidRDefault="00C22EA5" w:rsidP="00AF5C24">
            <w:pPr>
              <w:spacing w:after="0"/>
            </w:pPr>
            <w:r>
              <w:t>5362</w:t>
            </w:r>
          </w:p>
        </w:tc>
        <w:tc>
          <w:tcPr>
            <w:tcW w:w="5745" w:type="dxa"/>
          </w:tcPr>
          <w:p w:rsidR="00332E21" w:rsidRDefault="00C22EA5" w:rsidP="00AF5C24">
            <w:pPr>
              <w:spacing w:after="0"/>
            </w:pPr>
            <w:r>
              <w:t xml:space="preserve">Ostatní </w:t>
            </w:r>
            <w:proofErr w:type="spellStart"/>
            <w:r>
              <w:t>fin</w:t>
            </w:r>
            <w:proofErr w:type="spellEnd"/>
            <w:r>
              <w:t xml:space="preserve">. </w:t>
            </w:r>
            <w:proofErr w:type="gramStart"/>
            <w:r>
              <w:t>operace</w:t>
            </w:r>
            <w:proofErr w:type="gramEnd"/>
            <w:r>
              <w:t xml:space="preserve"> – daň z příjmů právnických osob za obec</w:t>
            </w:r>
          </w:p>
        </w:tc>
        <w:tc>
          <w:tcPr>
            <w:tcW w:w="1515" w:type="dxa"/>
          </w:tcPr>
          <w:p w:rsidR="00332E21" w:rsidRDefault="00C22EA5" w:rsidP="00C22EA5">
            <w:pPr>
              <w:spacing w:after="0"/>
              <w:jc w:val="right"/>
            </w:pPr>
            <w:r>
              <w:t>50 000,-</w:t>
            </w:r>
          </w:p>
        </w:tc>
      </w:tr>
    </w:tbl>
    <w:p w:rsidR="00C33713" w:rsidRDefault="00034DCF" w:rsidP="00200670">
      <w:r>
        <w:t xml:space="preserve">                                               </w:t>
      </w:r>
      <w:proofErr w:type="gramStart"/>
      <w:r>
        <w:t>Celkem</w:t>
      </w:r>
      <w:r w:rsidR="00CD3A24">
        <w:t xml:space="preserve">                                                                                  </w:t>
      </w:r>
      <w:r w:rsidR="0069118D">
        <w:t xml:space="preserve">  </w:t>
      </w:r>
      <w:r w:rsidR="00103734">
        <w:t>918 5</w:t>
      </w:r>
      <w:r w:rsidR="00F32DFF">
        <w:t>00,-</w:t>
      </w:r>
      <w:proofErr w:type="gramEnd"/>
      <w:r w:rsidR="0069118D">
        <w:t xml:space="preserve">                     </w:t>
      </w:r>
    </w:p>
    <w:p w:rsidR="00034DCF" w:rsidRDefault="00034DCF" w:rsidP="00200670">
      <w:r>
        <w:t xml:space="preserve">Výdaje </w:t>
      </w:r>
      <w:proofErr w:type="gramStart"/>
      <w:r>
        <w:t>celkem</w:t>
      </w:r>
      <w:r w:rsidR="0069118D">
        <w:t xml:space="preserve">   </w:t>
      </w:r>
      <w:r w:rsidR="00103734">
        <w:t>1 128 5</w:t>
      </w:r>
      <w:r w:rsidR="00F32DFF">
        <w:t>00,-</w:t>
      </w:r>
      <w:proofErr w:type="gramEnd"/>
    </w:p>
    <w:p w:rsidR="00034DCF" w:rsidRDefault="00034DCF" w:rsidP="00200670">
      <w:r>
        <w:t>Rozpočet obce j</w:t>
      </w:r>
      <w:r w:rsidR="0069118D">
        <w:t>e sesta</w:t>
      </w:r>
      <w:r w:rsidR="00103734">
        <w:t>ven jako přebytkový ve výši  60 1</w:t>
      </w:r>
      <w:r w:rsidR="00F32DFF">
        <w:t>00,-Kč</w:t>
      </w:r>
    </w:p>
    <w:p w:rsidR="00034DCF" w:rsidRDefault="00034DCF" w:rsidP="00200670">
      <w:r>
        <w:t>Vyvěšeno dne:                                                                                                    Sejmuto dne:</w:t>
      </w:r>
    </w:p>
    <w:sectPr w:rsidR="00034DCF" w:rsidSect="00332E2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A17" w:rsidRDefault="00DF5A17" w:rsidP="00F04D4C">
      <w:pPr>
        <w:spacing w:after="0" w:line="240" w:lineRule="auto"/>
      </w:pPr>
      <w:r>
        <w:separator/>
      </w:r>
    </w:p>
  </w:endnote>
  <w:endnote w:type="continuationSeparator" w:id="0">
    <w:p w:rsidR="00DF5A17" w:rsidRDefault="00DF5A17" w:rsidP="00F04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A17" w:rsidRDefault="00DF5A17" w:rsidP="00F04D4C">
      <w:pPr>
        <w:spacing w:after="0" w:line="240" w:lineRule="auto"/>
      </w:pPr>
      <w:r>
        <w:separator/>
      </w:r>
    </w:p>
  </w:footnote>
  <w:footnote w:type="continuationSeparator" w:id="0">
    <w:p w:rsidR="00DF5A17" w:rsidRDefault="00DF5A17" w:rsidP="00F04D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4AF8"/>
    <w:rsid w:val="00034DCF"/>
    <w:rsid w:val="0004520D"/>
    <w:rsid w:val="00063B74"/>
    <w:rsid w:val="00103734"/>
    <w:rsid w:val="00200670"/>
    <w:rsid w:val="002008E2"/>
    <w:rsid w:val="00217173"/>
    <w:rsid w:val="002A0F56"/>
    <w:rsid w:val="002F71A7"/>
    <w:rsid w:val="00332E21"/>
    <w:rsid w:val="00374D07"/>
    <w:rsid w:val="003B0E28"/>
    <w:rsid w:val="003C1488"/>
    <w:rsid w:val="0053186B"/>
    <w:rsid w:val="0062056B"/>
    <w:rsid w:val="00661B00"/>
    <w:rsid w:val="0069118D"/>
    <w:rsid w:val="006C70D6"/>
    <w:rsid w:val="00713F86"/>
    <w:rsid w:val="00742147"/>
    <w:rsid w:val="007F0A5D"/>
    <w:rsid w:val="008D2524"/>
    <w:rsid w:val="009223DB"/>
    <w:rsid w:val="00A64E09"/>
    <w:rsid w:val="00AC4AF8"/>
    <w:rsid w:val="00AE2CB4"/>
    <w:rsid w:val="00AF5C24"/>
    <w:rsid w:val="00C00852"/>
    <w:rsid w:val="00C1511C"/>
    <w:rsid w:val="00C22EA5"/>
    <w:rsid w:val="00C33713"/>
    <w:rsid w:val="00CD3A24"/>
    <w:rsid w:val="00D129A0"/>
    <w:rsid w:val="00D34551"/>
    <w:rsid w:val="00DF5A17"/>
    <w:rsid w:val="00EF2424"/>
    <w:rsid w:val="00F04D4C"/>
    <w:rsid w:val="00F32DFF"/>
    <w:rsid w:val="00F70CD7"/>
    <w:rsid w:val="00FD1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0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04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04D4C"/>
  </w:style>
  <w:style w:type="paragraph" w:styleId="Zpat">
    <w:name w:val="footer"/>
    <w:basedOn w:val="Normln"/>
    <w:link w:val="ZpatChar"/>
    <w:uiPriority w:val="99"/>
    <w:semiHidden/>
    <w:unhideWhenUsed/>
    <w:rsid w:val="00F04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04D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CACA402-0D72-484B-AA8C-CCE77F227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681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Jirka</cp:lastModifiedBy>
  <cp:revision>14</cp:revision>
  <cp:lastPrinted>2013-11-26T10:02:00Z</cp:lastPrinted>
  <dcterms:created xsi:type="dcterms:W3CDTF">2013-10-23T16:57:00Z</dcterms:created>
  <dcterms:modified xsi:type="dcterms:W3CDTF">2013-11-26T10:09:00Z</dcterms:modified>
</cp:coreProperties>
</file>